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6BFC" w:rsidRDefault="00766BFC" w:rsidP="00766BFC">
      <w:pPr>
        <w:ind w:firstLine="284"/>
        <w:jc w:val="both"/>
        <w:rPr>
          <w:b/>
          <w:u w:val="single"/>
        </w:rPr>
      </w:pPr>
      <w:r>
        <w:rPr>
          <w:b/>
          <w:u w:val="single"/>
        </w:rPr>
        <w:t>Nom pour BDD</w:t>
      </w:r>
      <w:r w:rsidRPr="00953309">
        <w:rPr>
          <w:b/>
          <w:u w:val="single"/>
        </w:rPr>
        <w:t>:</w:t>
      </w:r>
    </w:p>
    <w:p w:rsidR="00766BFC" w:rsidRDefault="00766BFC" w:rsidP="00766BFC">
      <w:pPr>
        <w:jc w:val="both"/>
        <w:rPr>
          <w:b/>
          <w:u w:val="single"/>
        </w:rPr>
      </w:pPr>
    </w:p>
    <w:p w:rsidR="00766BFC" w:rsidRDefault="00766BFC" w:rsidP="00766BFC">
      <w:pPr>
        <w:numPr>
          <w:ilvl w:val="0"/>
          <w:numId w:val="7"/>
        </w:numPr>
        <w:jc w:val="both"/>
      </w:pPr>
      <w:r w:rsidRPr="00766BFC">
        <w:t>pin à crochets - Pyrénées</w:t>
      </w:r>
    </w:p>
    <w:p w:rsidR="00766BFC" w:rsidRPr="0061503F" w:rsidRDefault="00766BFC" w:rsidP="00766BFC">
      <w:pPr>
        <w:ind w:left="1425"/>
        <w:jc w:val="both"/>
      </w:pPr>
    </w:p>
    <w:p w:rsidR="00766BFC" w:rsidRDefault="00766BFC" w:rsidP="00766BFC">
      <w:pPr>
        <w:ind w:firstLine="284"/>
        <w:jc w:val="both"/>
        <w:rPr>
          <w:b/>
          <w:u w:val="single"/>
        </w:rPr>
      </w:pPr>
      <w:r>
        <w:rPr>
          <w:b/>
          <w:u w:val="single"/>
        </w:rPr>
        <w:t>Nom complet</w:t>
      </w:r>
      <w:r w:rsidRPr="00953309">
        <w:rPr>
          <w:b/>
          <w:u w:val="single"/>
        </w:rPr>
        <w:t> :</w:t>
      </w:r>
    </w:p>
    <w:p w:rsidR="00766BFC" w:rsidRDefault="00766BFC" w:rsidP="00766BFC">
      <w:pPr>
        <w:jc w:val="both"/>
        <w:rPr>
          <w:b/>
          <w:u w:val="single"/>
        </w:rPr>
      </w:pPr>
    </w:p>
    <w:p w:rsidR="00766BFC" w:rsidRPr="0061503F" w:rsidRDefault="00766BFC" w:rsidP="00766BFC">
      <w:pPr>
        <w:numPr>
          <w:ilvl w:val="0"/>
          <w:numId w:val="7"/>
        </w:numPr>
        <w:ind w:left="1276" w:hanging="283"/>
        <w:jc w:val="both"/>
      </w:pPr>
      <w:r>
        <w:t>Tendance à long terme de la croissance radiale du pin à crochets en limite supérieure d'altitude dans les Pyrénées. Rôle possible des changements environnementaux.</w:t>
      </w:r>
    </w:p>
    <w:p w:rsidR="00766BFC" w:rsidRDefault="00766BFC" w:rsidP="00766BFC">
      <w:pPr>
        <w:jc w:val="both"/>
        <w:rPr>
          <w:b/>
          <w:u w:val="single"/>
        </w:rPr>
      </w:pPr>
    </w:p>
    <w:p w:rsidR="00766BFC" w:rsidRDefault="00766BFC" w:rsidP="00766BFC">
      <w:pPr>
        <w:ind w:firstLine="284"/>
        <w:jc w:val="both"/>
        <w:rPr>
          <w:b/>
          <w:u w:val="single"/>
        </w:rPr>
      </w:pPr>
      <w:r w:rsidRPr="00953309">
        <w:rPr>
          <w:b/>
          <w:u w:val="single"/>
        </w:rPr>
        <w:t>Abrégé :</w:t>
      </w:r>
    </w:p>
    <w:p w:rsidR="00766BFC" w:rsidRDefault="00766BFC" w:rsidP="00766BFC">
      <w:pPr>
        <w:ind w:firstLine="284"/>
        <w:jc w:val="both"/>
        <w:rPr>
          <w:b/>
          <w:u w:val="single"/>
        </w:rPr>
      </w:pPr>
    </w:p>
    <w:p w:rsidR="00766BFC" w:rsidRPr="006421E3" w:rsidRDefault="00766BFC" w:rsidP="00766BFC">
      <w:pPr>
        <w:numPr>
          <w:ilvl w:val="0"/>
          <w:numId w:val="7"/>
        </w:numPr>
        <w:jc w:val="both"/>
      </w:pPr>
      <w:proofErr w:type="spellStart"/>
      <w:r w:rsidRPr="00766BFC">
        <w:t>PacPyrLt</w:t>
      </w:r>
      <w:proofErr w:type="spellEnd"/>
    </w:p>
    <w:p w:rsidR="00766BFC" w:rsidRPr="00953309" w:rsidRDefault="00766BFC" w:rsidP="00766BFC">
      <w:pPr>
        <w:jc w:val="both"/>
      </w:pPr>
    </w:p>
    <w:p w:rsidR="00766BFC" w:rsidRPr="00953309" w:rsidRDefault="00766BFC" w:rsidP="00766BFC">
      <w:pPr>
        <w:ind w:firstLine="284"/>
        <w:jc w:val="both"/>
        <w:rPr>
          <w:b/>
          <w:u w:val="single"/>
        </w:rPr>
      </w:pPr>
      <w:r w:rsidRPr="00953309">
        <w:rPr>
          <w:b/>
          <w:u w:val="single"/>
        </w:rPr>
        <w:t>Résumé :</w:t>
      </w:r>
    </w:p>
    <w:p w:rsidR="00766BFC" w:rsidRPr="00953309" w:rsidRDefault="00766BFC" w:rsidP="00766BFC">
      <w:pPr>
        <w:jc w:val="both"/>
        <w:rPr>
          <w:u w:val="single"/>
        </w:rPr>
      </w:pPr>
    </w:p>
    <w:p w:rsidR="00766BFC" w:rsidRPr="00953309" w:rsidRDefault="00766BFC" w:rsidP="00766BFC">
      <w:pPr>
        <w:numPr>
          <w:ilvl w:val="0"/>
          <w:numId w:val="2"/>
        </w:numPr>
        <w:spacing w:after="200" w:line="276" w:lineRule="auto"/>
        <w:ind w:left="1276" w:hanging="283"/>
        <w:jc w:val="both"/>
      </w:pPr>
      <w:r>
        <w:t xml:space="preserve">Par une étude </w:t>
      </w:r>
      <w:proofErr w:type="spellStart"/>
      <w:r>
        <w:t>dendrochronologique</w:t>
      </w:r>
      <w:proofErr w:type="spellEnd"/>
      <w:r>
        <w:t xml:space="preserve"> de tendance à long terme relativement classique (échantillonnage d'arbres de tous âges), on a retrouvé une forte augmentation séculaire de la croissance radiale</w:t>
      </w:r>
      <w:r w:rsidRPr="00953309">
        <w:t>.</w:t>
      </w:r>
    </w:p>
    <w:p w:rsidR="00766BFC" w:rsidRPr="00953309" w:rsidRDefault="00766BFC" w:rsidP="00766BFC">
      <w:pPr>
        <w:ind w:firstLine="360"/>
        <w:jc w:val="both"/>
        <w:rPr>
          <w:b/>
          <w:u w:val="single"/>
        </w:rPr>
      </w:pPr>
      <w:r w:rsidRPr="00953309">
        <w:rPr>
          <w:b/>
          <w:u w:val="single"/>
        </w:rPr>
        <w:t xml:space="preserve">Objectifs : </w:t>
      </w:r>
    </w:p>
    <w:p w:rsidR="00766BFC" w:rsidRPr="00953309" w:rsidRDefault="00766BFC" w:rsidP="00766BFC">
      <w:pPr>
        <w:jc w:val="both"/>
      </w:pPr>
    </w:p>
    <w:p w:rsidR="00766BFC" w:rsidRPr="00953309" w:rsidRDefault="00766BFC" w:rsidP="00766BFC">
      <w:pPr>
        <w:numPr>
          <w:ilvl w:val="0"/>
          <w:numId w:val="1"/>
        </w:numPr>
        <w:tabs>
          <w:tab w:val="clear" w:pos="720"/>
          <w:tab w:val="num" w:pos="1276"/>
        </w:tabs>
        <w:spacing w:after="200" w:line="276" w:lineRule="auto"/>
        <w:ind w:left="1276" w:hanging="283"/>
        <w:jc w:val="both"/>
      </w:pPr>
      <w:r>
        <w:t>Recherche des causes des tendances à l'augmentation de la croissance radiale des forêts. Dans les forêts gérées, le passé de concurrence des arbres est très difficile à contrôler ou reconstruire. Or, il joue un rôle sur les tendances de croissance radiale. On s'est donc intéressé aux situations de faible concurrence : réserves des taillis sous futaie, arbres en limite des forêts boréales et, ici, arbres poussant en limite altitudinale supérieure des forêts, avec l'hypothèse que l'impact des changements de statut social sur les tendances de croissance devait être faible. Autre intérêt de ces zones : la température y devient un facteur limitant majeur. De plus, dans les Pyrénées, les dépôts azotés étaient supposés faibles. On pouvait donc étudier l'impact "réel" de l'augmentation de la température sur la croissance radiale.</w:t>
      </w:r>
      <w:r w:rsidRPr="00953309">
        <w:t xml:space="preserve"> </w:t>
      </w:r>
    </w:p>
    <w:p w:rsidR="00766BFC" w:rsidRPr="00953309" w:rsidRDefault="00766BFC" w:rsidP="00766BFC">
      <w:pPr>
        <w:ind w:firstLine="284"/>
        <w:jc w:val="both"/>
        <w:rPr>
          <w:b/>
          <w:u w:val="single"/>
        </w:rPr>
      </w:pPr>
      <w:r w:rsidRPr="00953309">
        <w:rPr>
          <w:b/>
          <w:u w:val="single"/>
        </w:rPr>
        <w:t>Protocole de prélèvement et d’observation :</w:t>
      </w:r>
    </w:p>
    <w:p w:rsidR="00766BFC" w:rsidRPr="00953309" w:rsidRDefault="00766BFC" w:rsidP="00766BFC">
      <w:pPr>
        <w:jc w:val="both"/>
      </w:pPr>
    </w:p>
    <w:p w:rsidR="00766BFC" w:rsidRPr="00953309" w:rsidRDefault="00766BFC" w:rsidP="00766BFC">
      <w:pPr>
        <w:jc w:val="both"/>
      </w:pPr>
    </w:p>
    <w:p w:rsidR="00766BFC" w:rsidRPr="00953309" w:rsidRDefault="00766BFC" w:rsidP="00766BFC">
      <w:pPr>
        <w:numPr>
          <w:ilvl w:val="0"/>
          <w:numId w:val="1"/>
        </w:numPr>
        <w:tabs>
          <w:tab w:val="clear" w:pos="720"/>
          <w:tab w:val="num" w:pos="1276"/>
        </w:tabs>
        <w:spacing w:after="200" w:line="276" w:lineRule="auto"/>
        <w:ind w:left="1276" w:hanging="283"/>
        <w:jc w:val="both"/>
        <w:rPr>
          <w:u w:val="single"/>
        </w:rPr>
      </w:pPr>
      <w:r w:rsidRPr="00953309">
        <w:rPr>
          <w:u w:val="single"/>
        </w:rPr>
        <w:t>Placettes </w:t>
      </w:r>
      <w:r w:rsidR="008A60ED">
        <w:rPr>
          <w:u w:val="single"/>
        </w:rPr>
        <w:t xml:space="preserve">("localisation" dans la base) </w:t>
      </w:r>
      <w:r w:rsidRPr="00953309">
        <w:rPr>
          <w:u w:val="single"/>
        </w:rPr>
        <w:t>:</w:t>
      </w:r>
    </w:p>
    <w:p w:rsidR="00766BFC" w:rsidRPr="00953309" w:rsidRDefault="00766BFC" w:rsidP="00766BFC">
      <w:pPr>
        <w:ind w:firstLine="360"/>
        <w:jc w:val="both"/>
        <w:rPr>
          <w:u w:val="single"/>
        </w:rPr>
      </w:pPr>
    </w:p>
    <w:p w:rsidR="00766BFC" w:rsidRPr="00953309" w:rsidRDefault="008E4024" w:rsidP="00766BFC">
      <w:pPr>
        <w:numPr>
          <w:ilvl w:val="2"/>
          <w:numId w:val="1"/>
        </w:numPr>
        <w:spacing w:after="200" w:line="276" w:lineRule="auto"/>
        <w:jc w:val="both"/>
      </w:pPr>
      <w:r>
        <w:t xml:space="preserve">voir plan ci-dessous. </w:t>
      </w:r>
      <w:r w:rsidR="001E1C66">
        <w:t>14 placettes en limite supérieure de la forêt (2085 à 2423 m d'altitude), à la densité d'arbres la plus faible possible. Placettes grandes (1 à 15 ha) parce que la priorité était donnée à la recherche d'arbres poussant hors compétition, en évitant par exemple au maximum les bouquets d'arbres.</w:t>
      </w:r>
      <w:r w:rsidR="008A60ED">
        <w:t xml:space="preserve"> Choix subjectif par Jean-Luc </w:t>
      </w:r>
      <w:proofErr w:type="spellStart"/>
      <w:r w:rsidR="008A60ED">
        <w:t>Dupouey</w:t>
      </w:r>
      <w:proofErr w:type="spellEnd"/>
      <w:r w:rsidR="008A60ED">
        <w:t>.</w:t>
      </w:r>
    </w:p>
    <w:p w:rsidR="00766BFC" w:rsidRPr="00953309" w:rsidRDefault="00766BFC" w:rsidP="00766BFC">
      <w:pPr>
        <w:ind w:left="1440"/>
        <w:jc w:val="both"/>
      </w:pPr>
    </w:p>
    <w:p w:rsidR="00766BFC" w:rsidRDefault="001E1C66" w:rsidP="00766BFC">
      <w:pPr>
        <w:numPr>
          <w:ilvl w:val="2"/>
          <w:numId w:val="1"/>
        </w:numPr>
        <w:spacing w:after="200" w:line="276" w:lineRule="auto"/>
        <w:contextualSpacing/>
        <w:jc w:val="both"/>
      </w:pPr>
      <w:r>
        <w:t>toutes expositions. Placettes homogènes de ce seul point de vue.</w:t>
      </w:r>
    </w:p>
    <w:p w:rsidR="00766BFC" w:rsidRPr="00953309" w:rsidRDefault="00766BFC" w:rsidP="00766BFC">
      <w:pPr>
        <w:spacing w:after="200" w:line="276" w:lineRule="auto"/>
        <w:contextualSpacing/>
        <w:jc w:val="both"/>
      </w:pPr>
    </w:p>
    <w:p w:rsidR="00766BFC" w:rsidRPr="00953309" w:rsidRDefault="001E1C66" w:rsidP="00766BFC">
      <w:pPr>
        <w:numPr>
          <w:ilvl w:val="2"/>
          <w:numId w:val="1"/>
        </w:numPr>
        <w:spacing w:after="200" w:line="276" w:lineRule="auto"/>
        <w:jc w:val="both"/>
      </w:pPr>
      <w:r>
        <w:t>14 placettes, 521 arbres, 2 carottes/arbre sur la plupart.</w:t>
      </w:r>
    </w:p>
    <w:p w:rsidR="00766BFC" w:rsidRPr="007B1B69" w:rsidRDefault="00766BFC" w:rsidP="00766BFC">
      <w:pPr>
        <w:numPr>
          <w:ilvl w:val="0"/>
          <w:numId w:val="1"/>
        </w:numPr>
        <w:tabs>
          <w:tab w:val="clear" w:pos="720"/>
          <w:tab w:val="num" w:pos="1276"/>
        </w:tabs>
        <w:spacing w:after="200" w:line="276" w:lineRule="auto"/>
        <w:ind w:left="1276" w:hanging="283"/>
        <w:jc w:val="both"/>
        <w:rPr>
          <w:u w:val="single"/>
        </w:rPr>
      </w:pPr>
      <w:r>
        <w:rPr>
          <w:u w:val="single"/>
        </w:rPr>
        <w:t>PAU :</w:t>
      </w:r>
      <w:r w:rsidRPr="007B1B69">
        <w:t xml:space="preserve"> </w:t>
      </w:r>
      <w:r w:rsidR="008A60ED">
        <w:t>pas de division des placettes en parcelles unitaires</w:t>
      </w:r>
    </w:p>
    <w:p w:rsidR="00766BFC" w:rsidRPr="006421E3" w:rsidRDefault="00766BFC" w:rsidP="00766BFC">
      <w:pPr>
        <w:numPr>
          <w:ilvl w:val="0"/>
          <w:numId w:val="1"/>
        </w:numPr>
        <w:tabs>
          <w:tab w:val="clear" w:pos="720"/>
          <w:tab w:val="num" w:pos="1276"/>
        </w:tabs>
        <w:spacing w:after="200" w:line="276" w:lineRule="auto"/>
        <w:ind w:left="1276" w:hanging="283"/>
        <w:jc w:val="both"/>
        <w:rPr>
          <w:u w:val="single"/>
        </w:rPr>
      </w:pPr>
      <w:r>
        <w:rPr>
          <w:u w:val="single"/>
        </w:rPr>
        <w:t>Arbres :</w:t>
      </w:r>
    </w:p>
    <w:p w:rsidR="00766BFC" w:rsidRPr="00953309" w:rsidRDefault="008A60ED" w:rsidP="00766BFC">
      <w:pPr>
        <w:numPr>
          <w:ilvl w:val="2"/>
          <w:numId w:val="1"/>
        </w:numPr>
        <w:spacing w:after="200" w:line="276" w:lineRule="auto"/>
        <w:jc w:val="both"/>
      </w:pPr>
      <w:r>
        <w:t xml:space="preserve">Arbres hors concurrence actuelle et ancienne (hors des bouquets par exemple) dans la mesure du possible (la présence de concurrents actuel ou anciens a été notée). Arbres </w:t>
      </w:r>
      <w:r>
        <w:lastRenderedPageBreak/>
        <w:t xml:space="preserve">de tous âges, en bonne santé si possible (mais certains jaunissaient, et cela a été noté). </w:t>
      </w:r>
      <w:r w:rsidR="00C411B8">
        <w:t>Arbres écorcés (</w:t>
      </w:r>
      <w:proofErr w:type="spellStart"/>
      <w:r w:rsidR="00C411B8">
        <w:t>tèdes</w:t>
      </w:r>
      <w:proofErr w:type="spellEnd"/>
      <w:r w:rsidR="00C411B8">
        <w:t xml:space="preserve">) non échantillonnés (sauf erreur, notée). </w:t>
      </w:r>
      <w:r>
        <w:t xml:space="preserve">Choix par Jean-Luc </w:t>
      </w:r>
      <w:proofErr w:type="spellStart"/>
      <w:r>
        <w:t>Dupouey</w:t>
      </w:r>
      <w:proofErr w:type="spellEnd"/>
      <w:r>
        <w:t xml:space="preserve"> le plus souvent, mais aussi par les techniciens de l'équipe parfois.</w:t>
      </w:r>
    </w:p>
    <w:p w:rsidR="00766BFC" w:rsidRPr="00953309" w:rsidRDefault="008A60ED" w:rsidP="00766BFC">
      <w:pPr>
        <w:numPr>
          <w:ilvl w:val="2"/>
          <w:numId w:val="1"/>
        </w:numPr>
        <w:spacing w:after="200" w:line="276" w:lineRule="auto"/>
        <w:jc w:val="both"/>
      </w:pPr>
      <w:r>
        <w:t>Choix subjectif. Arbres choisis sur de grandes surfaces, afin de respecter le critère principal de non-concurrence.</w:t>
      </w:r>
    </w:p>
    <w:p w:rsidR="00766BFC" w:rsidRPr="00953309" w:rsidRDefault="008A60ED" w:rsidP="00766BFC">
      <w:pPr>
        <w:numPr>
          <w:ilvl w:val="2"/>
          <w:numId w:val="1"/>
        </w:numPr>
        <w:spacing w:after="200" w:line="276" w:lineRule="auto"/>
        <w:jc w:val="both"/>
      </w:pPr>
      <w:r>
        <w:t>521 arbres.</w:t>
      </w:r>
    </w:p>
    <w:p w:rsidR="00766BFC" w:rsidRPr="00953309" w:rsidRDefault="008A60ED" w:rsidP="00766BFC">
      <w:pPr>
        <w:numPr>
          <w:ilvl w:val="2"/>
          <w:numId w:val="1"/>
        </w:numPr>
        <w:spacing w:after="200" w:line="276" w:lineRule="auto"/>
        <w:jc w:val="both"/>
      </w:pPr>
      <w:r>
        <w:t>Circonférence, jaunissement, présence de concurrents.</w:t>
      </w:r>
    </w:p>
    <w:p w:rsidR="00766BFC" w:rsidRPr="00953309" w:rsidRDefault="00766BFC" w:rsidP="00766BFC">
      <w:pPr>
        <w:numPr>
          <w:ilvl w:val="0"/>
          <w:numId w:val="6"/>
        </w:numPr>
        <w:spacing w:after="200" w:line="276" w:lineRule="auto"/>
        <w:ind w:left="1276" w:hanging="283"/>
        <w:contextualSpacing/>
        <w:jc w:val="both"/>
        <w:rPr>
          <w:u w:val="single"/>
        </w:rPr>
      </w:pPr>
      <w:r w:rsidRPr="00953309">
        <w:rPr>
          <w:u w:val="single"/>
        </w:rPr>
        <w:t>Dendrochronologie :</w:t>
      </w:r>
    </w:p>
    <w:p w:rsidR="00766BFC" w:rsidRPr="00953309" w:rsidRDefault="00766BFC" w:rsidP="00766BFC">
      <w:pPr>
        <w:ind w:left="567"/>
        <w:jc w:val="both"/>
      </w:pPr>
    </w:p>
    <w:p w:rsidR="00766BFC" w:rsidRPr="00953309" w:rsidRDefault="00C411B8" w:rsidP="00766BFC">
      <w:pPr>
        <w:numPr>
          <w:ilvl w:val="0"/>
          <w:numId w:val="3"/>
        </w:numPr>
        <w:spacing w:after="200" w:line="276" w:lineRule="auto"/>
        <w:jc w:val="both"/>
      </w:pPr>
      <w:r>
        <w:t>Absence de défauts. Carottage au-dessus du collet. Eviter les zones de tension/compression dues à la neige (crosses) et donc, carottage le long des courbes de niveau si possible.</w:t>
      </w:r>
    </w:p>
    <w:p w:rsidR="00766BFC" w:rsidRPr="00953309" w:rsidRDefault="00C411B8" w:rsidP="00766BFC">
      <w:pPr>
        <w:numPr>
          <w:ilvl w:val="0"/>
          <w:numId w:val="3"/>
        </w:numPr>
        <w:spacing w:after="200" w:line="276" w:lineRule="auto"/>
        <w:jc w:val="both"/>
      </w:pPr>
      <w:r>
        <w:t xml:space="preserve">mesures de la largeur de cerne, probablement par plusieurs techniciens : Roger </w:t>
      </w:r>
      <w:proofErr w:type="spellStart"/>
      <w:r>
        <w:t>Schipfer</w:t>
      </w:r>
      <w:proofErr w:type="spellEnd"/>
      <w:r>
        <w:t xml:space="preserve">, Patrick </w:t>
      </w:r>
      <w:proofErr w:type="spellStart"/>
      <w:r>
        <w:t>Behr</w:t>
      </w:r>
      <w:proofErr w:type="spellEnd"/>
      <w:r>
        <w:t>, autre(s) ? Pas de mesure séparée du bois initial. Mesure de la largeur d'aubier sur chaque carotte.</w:t>
      </w:r>
    </w:p>
    <w:p w:rsidR="00766BFC" w:rsidRPr="00953309" w:rsidRDefault="00C411B8" w:rsidP="00766BFC">
      <w:pPr>
        <w:numPr>
          <w:ilvl w:val="0"/>
          <w:numId w:val="3"/>
        </w:numPr>
        <w:spacing w:after="200" w:line="276" w:lineRule="auto"/>
        <w:jc w:val="both"/>
      </w:pPr>
      <w:r>
        <w:t>Deux phases d'</w:t>
      </w:r>
      <w:proofErr w:type="spellStart"/>
      <w:r>
        <w:t>i</w:t>
      </w:r>
      <w:r w:rsidR="00766BFC" w:rsidRPr="00953309">
        <w:t>nterdatation</w:t>
      </w:r>
      <w:proofErr w:type="spellEnd"/>
      <w:r>
        <w:t xml:space="preserve">, une première sur la chaîne de mesure avec le logiciel de Becker, par Becker lui-même probablement.  Puis deuxième phase par Patrick </w:t>
      </w:r>
      <w:proofErr w:type="spellStart"/>
      <w:r>
        <w:t>Behr</w:t>
      </w:r>
      <w:proofErr w:type="spellEnd"/>
      <w:r>
        <w:t xml:space="preserve"> avec le logiciel de J.L. </w:t>
      </w:r>
      <w:proofErr w:type="spellStart"/>
      <w:r>
        <w:t>Dupouey</w:t>
      </w:r>
      <w:proofErr w:type="spellEnd"/>
      <w:r>
        <w:t>.</w:t>
      </w:r>
    </w:p>
    <w:p w:rsidR="00766BFC" w:rsidRPr="00953309" w:rsidRDefault="002A76BC" w:rsidP="00766BFC">
      <w:pPr>
        <w:numPr>
          <w:ilvl w:val="0"/>
          <w:numId w:val="3"/>
        </w:numPr>
        <w:spacing w:after="200" w:line="276" w:lineRule="auto"/>
        <w:jc w:val="both"/>
      </w:pPr>
      <w:r>
        <w:t xml:space="preserve">mesures : </w:t>
      </w:r>
      <w:r w:rsidR="00A82A5C">
        <w:t xml:space="preserve">à partir de juillet 1993, et première </w:t>
      </w:r>
      <w:proofErr w:type="spellStart"/>
      <w:r w:rsidR="00A82A5C">
        <w:t>interdatation</w:t>
      </w:r>
      <w:proofErr w:type="spellEnd"/>
      <w:r>
        <w:t xml:space="preserve"> </w:t>
      </w:r>
      <w:r w:rsidR="00A82A5C">
        <w:t>probablement jusqu'à fin novembre 1993. D</w:t>
      </w:r>
      <w:r>
        <w:t xml:space="preserve">euxième phase </w:t>
      </w:r>
      <w:r w:rsidR="00A82A5C">
        <w:t>d'</w:t>
      </w:r>
      <w:proofErr w:type="spellStart"/>
      <w:r w:rsidR="00A82A5C">
        <w:t>interdatation</w:t>
      </w:r>
      <w:proofErr w:type="spellEnd"/>
      <w:r w:rsidR="00A82A5C">
        <w:t xml:space="preserve"> à partir de 2001 ou 2002.</w:t>
      </w:r>
    </w:p>
    <w:p w:rsidR="00766BFC" w:rsidRPr="00953309" w:rsidRDefault="00A82A5C" w:rsidP="00A82A5C">
      <w:pPr>
        <w:numPr>
          <w:ilvl w:val="0"/>
          <w:numId w:val="3"/>
        </w:numPr>
        <w:spacing w:after="200" w:line="276" w:lineRule="auto"/>
        <w:jc w:val="both"/>
      </w:pPr>
      <w:r>
        <w:t>chaîne semi-automatique et informatisée (</w:t>
      </w:r>
      <w:proofErr w:type="spellStart"/>
      <w:r>
        <w:t>loupe+tablette</w:t>
      </w:r>
      <w:proofErr w:type="spellEnd"/>
      <w:r>
        <w:t>) de Becker</w:t>
      </w:r>
    </w:p>
    <w:p w:rsidR="00766BFC" w:rsidRPr="00953309" w:rsidRDefault="00766BFC" w:rsidP="00766BFC">
      <w:pPr>
        <w:ind w:left="1448"/>
        <w:jc w:val="both"/>
      </w:pPr>
    </w:p>
    <w:p w:rsidR="00766BFC" w:rsidRPr="00953309" w:rsidRDefault="00766BFC" w:rsidP="00766BFC">
      <w:pPr>
        <w:numPr>
          <w:ilvl w:val="0"/>
          <w:numId w:val="5"/>
        </w:numPr>
        <w:tabs>
          <w:tab w:val="left" w:pos="709"/>
        </w:tabs>
        <w:spacing w:after="200" w:line="276" w:lineRule="auto"/>
        <w:ind w:left="1276" w:hanging="283"/>
        <w:jc w:val="both"/>
        <w:rPr>
          <w:u w:val="single"/>
        </w:rPr>
      </w:pPr>
      <w:r w:rsidRPr="00953309">
        <w:rPr>
          <w:u w:val="single"/>
        </w:rPr>
        <w:t>Floristique :</w:t>
      </w:r>
    </w:p>
    <w:p w:rsidR="00766BFC" w:rsidRPr="00953309" w:rsidRDefault="00766BFC" w:rsidP="00766BFC">
      <w:pPr>
        <w:ind w:left="720"/>
        <w:jc w:val="both"/>
      </w:pPr>
    </w:p>
    <w:p w:rsidR="00766BFC" w:rsidRPr="00953309" w:rsidRDefault="00A82A5C" w:rsidP="00766BFC">
      <w:pPr>
        <w:numPr>
          <w:ilvl w:val="0"/>
          <w:numId w:val="4"/>
        </w:numPr>
        <w:spacing w:after="200" w:line="276" w:lineRule="auto"/>
        <w:contextualSpacing/>
        <w:jc w:val="both"/>
      </w:pPr>
      <w:r>
        <w:t>pas de relevés floristiques</w:t>
      </w:r>
    </w:p>
    <w:p w:rsidR="00766BFC" w:rsidRPr="00953309" w:rsidRDefault="00766BFC" w:rsidP="00766BFC">
      <w:pPr>
        <w:ind w:left="708"/>
      </w:pPr>
    </w:p>
    <w:p w:rsidR="00766BFC" w:rsidRPr="00953309" w:rsidRDefault="00766BFC" w:rsidP="00766BFC">
      <w:pPr>
        <w:jc w:val="both"/>
      </w:pPr>
    </w:p>
    <w:p w:rsidR="00766BFC" w:rsidRPr="00953309" w:rsidRDefault="00766BFC" w:rsidP="00766BFC">
      <w:pPr>
        <w:jc w:val="both"/>
      </w:pPr>
    </w:p>
    <w:p w:rsidR="00766BFC" w:rsidRPr="00953309" w:rsidRDefault="00766BFC" w:rsidP="00766BFC">
      <w:pPr>
        <w:jc w:val="both"/>
      </w:pPr>
    </w:p>
    <w:p w:rsidR="00766BFC" w:rsidRDefault="00766BFC" w:rsidP="00766BFC">
      <w:pPr>
        <w:ind w:firstLine="284"/>
        <w:jc w:val="both"/>
        <w:rPr>
          <w:b/>
          <w:u w:val="single"/>
        </w:rPr>
      </w:pPr>
      <w:r w:rsidRPr="00953309">
        <w:rPr>
          <w:b/>
          <w:u w:val="single"/>
        </w:rPr>
        <w:t xml:space="preserve">Publications : </w:t>
      </w:r>
    </w:p>
    <w:p w:rsidR="00212A63" w:rsidRDefault="00212A63"/>
    <w:p w:rsidR="008F54F7" w:rsidRDefault="00A82A5C">
      <w:r w:rsidRPr="00A82A5C">
        <w:rPr>
          <w:lang w:val="en-US"/>
        </w:rPr>
        <w:t xml:space="preserve">Badeau, V., Becker, M., Bert, D., Dupouey, J.-L., Lebourgeois, F., Picard, J.F. (1996). </w:t>
      </w:r>
      <w:r w:rsidRPr="00A82A5C">
        <w:rPr>
          <w:i/>
          <w:iCs/>
          <w:lang w:val="en-US"/>
        </w:rPr>
        <w:t>Long-term growth trends of trees: ten years of dendrochronological studies in France</w:t>
      </w:r>
      <w:r w:rsidRPr="00A82A5C">
        <w:rPr>
          <w:lang w:val="en-US"/>
        </w:rPr>
        <w:t xml:space="preserve">. </w:t>
      </w:r>
      <w:r>
        <w:t>Heidelberg, DEU : Springer-</w:t>
      </w:r>
      <w:proofErr w:type="spellStart"/>
      <w:r>
        <w:t>Verlag</w:t>
      </w:r>
      <w:proofErr w:type="spellEnd"/>
      <w:r>
        <w:t xml:space="preserve">, 167-181. </w:t>
      </w:r>
    </w:p>
    <w:p w:rsidR="008F54F7" w:rsidRDefault="008F54F7">
      <w:r>
        <w:br w:type="page"/>
      </w:r>
    </w:p>
    <w:p w:rsidR="008F54F7" w:rsidRDefault="008F54F7">
      <w:pPr>
        <w:sectPr w:rsidR="008F54F7" w:rsidSect="008F54F7">
          <w:pgSz w:w="11906" w:h="16838"/>
          <w:pgMar w:top="720" w:right="720" w:bottom="720" w:left="720" w:header="708" w:footer="708" w:gutter="0"/>
          <w:cols w:space="708"/>
          <w:docGrid w:linePitch="360"/>
        </w:sectPr>
      </w:pPr>
    </w:p>
    <w:p w:rsidR="008F54F7" w:rsidRDefault="008F54F7">
      <w:bookmarkStart w:id="0" w:name="_GoBack"/>
      <w:r>
        <w:rPr>
          <w:noProof/>
        </w:rPr>
        <w:lastRenderedPageBreak/>
        <w:drawing>
          <wp:inline distT="0" distB="0" distL="0" distR="0" wp14:anchorId="1A15523A" wp14:editId="15236DD4">
            <wp:extent cx="10228147" cy="6770914"/>
            <wp:effectExtent l="0" t="0" r="190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extLst>
                        <a:ext uri="{28A0092B-C50C-407E-A947-70E740481C1C}">
                          <a14:useLocalDpi xmlns:a14="http://schemas.microsoft.com/office/drawing/2010/main"/>
                        </a:ext>
                      </a:extLst>
                    </a:blip>
                    <a:srcRect/>
                    <a:stretch/>
                  </pic:blipFill>
                  <pic:spPr bwMode="auto">
                    <a:xfrm>
                      <a:off x="0" y="0"/>
                      <a:ext cx="10207486" cy="6757237"/>
                    </a:xfrm>
                    <a:prstGeom prst="rect">
                      <a:avLst/>
                    </a:prstGeom>
                    <a:ln>
                      <a:noFill/>
                    </a:ln>
                    <a:extLst>
                      <a:ext uri="{53640926-AAD7-44D8-BBD7-CCE9431645EC}">
                        <a14:shadowObscured xmlns:a14="http://schemas.microsoft.com/office/drawing/2010/main"/>
                      </a:ext>
                    </a:extLst>
                  </pic:spPr>
                </pic:pic>
              </a:graphicData>
            </a:graphic>
          </wp:inline>
        </w:drawing>
      </w:r>
      <w:bookmarkEnd w:id="0"/>
    </w:p>
    <w:sectPr w:rsidR="008F54F7" w:rsidSect="008F54F7">
      <w:pgSz w:w="16838" w:h="11906" w:orient="landscape"/>
      <w:pgMar w:top="238" w:right="261" w:bottom="249" w:left="26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6802AE"/>
    <w:multiLevelType w:val="hybridMultilevel"/>
    <w:tmpl w:val="0D804BA8"/>
    <w:lvl w:ilvl="0" w:tplc="72AE0696">
      <w:start w:val="1"/>
      <w:numFmt w:val="bullet"/>
      <w:lvlText w:val=""/>
      <w:lvlJc w:val="left"/>
      <w:pPr>
        <w:ind w:left="2280" w:hanging="360"/>
      </w:pPr>
      <w:rPr>
        <w:rFonts w:ascii="Wingdings" w:hAnsi="Wingdings"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1">
    <w:nsid w:val="2A430CDA"/>
    <w:multiLevelType w:val="hybridMultilevel"/>
    <w:tmpl w:val="E290358A"/>
    <w:lvl w:ilvl="0" w:tplc="72AE0696">
      <w:start w:val="1"/>
      <w:numFmt w:val="bullet"/>
      <w:lvlText w:val=""/>
      <w:lvlJc w:val="left"/>
      <w:pPr>
        <w:ind w:left="1425" w:hanging="360"/>
      </w:pPr>
      <w:rPr>
        <w:rFonts w:ascii="Wingdings" w:hAnsi="Wingdings"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2">
    <w:nsid w:val="378A616E"/>
    <w:multiLevelType w:val="hybridMultilevel"/>
    <w:tmpl w:val="70D62D08"/>
    <w:lvl w:ilvl="0" w:tplc="040C000D">
      <w:start w:val="1"/>
      <w:numFmt w:val="bullet"/>
      <w:lvlText w:val=""/>
      <w:lvlJc w:val="left"/>
      <w:pPr>
        <w:tabs>
          <w:tab w:val="num" w:pos="2136"/>
        </w:tabs>
        <w:ind w:left="2136" w:hanging="360"/>
      </w:pPr>
      <w:rPr>
        <w:rFonts w:ascii="Wingdings" w:hAnsi="Wingdings" w:hint="default"/>
      </w:rPr>
    </w:lvl>
    <w:lvl w:ilvl="1" w:tplc="71728836" w:tentative="1">
      <w:start w:val="1"/>
      <w:numFmt w:val="bullet"/>
      <w:lvlText w:val=""/>
      <w:lvlJc w:val="left"/>
      <w:pPr>
        <w:tabs>
          <w:tab w:val="num" w:pos="2856"/>
        </w:tabs>
        <w:ind w:left="2856" w:hanging="360"/>
      </w:pPr>
      <w:rPr>
        <w:rFonts w:ascii="Wingdings" w:hAnsi="Wingdings" w:hint="default"/>
      </w:rPr>
    </w:lvl>
    <w:lvl w:ilvl="2" w:tplc="1C1CAFBE" w:tentative="1">
      <w:start w:val="1"/>
      <w:numFmt w:val="bullet"/>
      <w:lvlText w:val=""/>
      <w:lvlJc w:val="left"/>
      <w:pPr>
        <w:tabs>
          <w:tab w:val="num" w:pos="3576"/>
        </w:tabs>
        <w:ind w:left="3576" w:hanging="360"/>
      </w:pPr>
      <w:rPr>
        <w:rFonts w:ascii="Wingdings" w:hAnsi="Wingdings" w:hint="default"/>
      </w:rPr>
    </w:lvl>
    <w:lvl w:ilvl="3" w:tplc="8CF06F58" w:tentative="1">
      <w:start w:val="1"/>
      <w:numFmt w:val="bullet"/>
      <w:lvlText w:val=""/>
      <w:lvlJc w:val="left"/>
      <w:pPr>
        <w:tabs>
          <w:tab w:val="num" w:pos="4296"/>
        </w:tabs>
        <w:ind w:left="4296" w:hanging="360"/>
      </w:pPr>
      <w:rPr>
        <w:rFonts w:ascii="Wingdings" w:hAnsi="Wingdings" w:hint="default"/>
      </w:rPr>
    </w:lvl>
    <w:lvl w:ilvl="4" w:tplc="F746D13C" w:tentative="1">
      <w:start w:val="1"/>
      <w:numFmt w:val="bullet"/>
      <w:lvlText w:val=""/>
      <w:lvlJc w:val="left"/>
      <w:pPr>
        <w:tabs>
          <w:tab w:val="num" w:pos="5016"/>
        </w:tabs>
        <w:ind w:left="5016" w:hanging="360"/>
      </w:pPr>
      <w:rPr>
        <w:rFonts w:ascii="Wingdings" w:hAnsi="Wingdings" w:hint="default"/>
      </w:rPr>
    </w:lvl>
    <w:lvl w:ilvl="5" w:tplc="8BBC5350" w:tentative="1">
      <w:start w:val="1"/>
      <w:numFmt w:val="bullet"/>
      <w:lvlText w:val=""/>
      <w:lvlJc w:val="left"/>
      <w:pPr>
        <w:tabs>
          <w:tab w:val="num" w:pos="5736"/>
        </w:tabs>
        <w:ind w:left="5736" w:hanging="360"/>
      </w:pPr>
      <w:rPr>
        <w:rFonts w:ascii="Wingdings" w:hAnsi="Wingdings" w:hint="default"/>
      </w:rPr>
    </w:lvl>
    <w:lvl w:ilvl="6" w:tplc="ABCEB38E" w:tentative="1">
      <w:start w:val="1"/>
      <w:numFmt w:val="bullet"/>
      <w:lvlText w:val=""/>
      <w:lvlJc w:val="left"/>
      <w:pPr>
        <w:tabs>
          <w:tab w:val="num" w:pos="6456"/>
        </w:tabs>
        <w:ind w:left="6456" w:hanging="360"/>
      </w:pPr>
      <w:rPr>
        <w:rFonts w:ascii="Wingdings" w:hAnsi="Wingdings" w:hint="default"/>
      </w:rPr>
    </w:lvl>
    <w:lvl w:ilvl="7" w:tplc="C532B0E8" w:tentative="1">
      <w:start w:val="1"/>
      <w:numFmt w:val="bullet"/>
      <w:lvlText w:val=""/>
      <w:lvlJc w:val="left"/>
      <w:pPr>
        <w:tabs>
          <w:tab w:val="num" w:pos="7176"/>
        </w:tabs>
        <w:ind w:left="7176" w:hanging="360"/>
      </w:pPr>
      <w:rPr>
        <w:rFonts w:ascii="Wingdings" w:hAnsi="Wingdings" w:hint="default"/>
      </w:rPr>
    </w:lvl>
    <w:lvl w:ilvl="8" w:tplc="4274DE6E" w:tentative="1">
      <w:start w:val="1"/>
      <w:numFmt w:val="bullet"/>
      <w:lvlText w:val=""/>
      <w:lvlJc w:val="left"/>
      <w:pPr>
        <w:tabs>
          <w:tab w:val="num" w:pos="7896"/>
        </w:tabs>
        <w:ind w:left="7896" w:hanging="360"/>
      </w:pPr>
      <w:rPr>
        <w:rFonts w:ascii="Wingdings" w:hAnsi="Wingdings" w:hint="default"/>
      </w:rPr>
    </w:lvl>
  </w:abstractNum>
  <w:abstractNum w:abstractNumId="3">
    <w:nsid w:val="3A7A0D94"/>
    <w:multiLevelType w:val="hybridMultilevel"/>
    <w:tmpl w:val="2C181C84"/>
    <w:lvl w:ilvl="0" w:tplc="72AE0696">
      <w:start w:val="1"/>
      <w:numFmt w:val="bullet"/>
      <w:lvlText w:val=""/>
      <w:lvlJc w:val="left"/>
      <w:pPr>
        <w:tabs>
          <w:tab w:val="num" w:pos="720"/>
        </w:tabs>
        <w:ind w:left="720" w:hanging="360"/>
      </w:pPr>
      <w:rPr>
        <w:rFonts w:ascii="Wingdings" w:hAnsi="Wingdings" w:hint="default"/>
      </w:rPr>
    </w:lvl>
    <w:lvl w:ilvl="1" w:tplc="040C000D">
      <w:start w:val="1"/>
      <w:numFmt w:val="bullet"/>
      <w:lvlText w:val=""/>
      <w:lvlJc w:val="left"/>
      <w:pPr>
        <w:tabs>
          <w:tab w:val="num" w:pos="1440"/>
        </w:tabs>
        <w:ind w:left="1440" w:hanging="360"/>
      </w:pPr>
      <w:rPr>
        <w:rFonts w:ascii="Wingdings" w:hAnsi="Wingdings" w:hint="default"/>
      </w:rPr>
    </w:lvl>
    <w:lvl w:ilvl="2" w:tplc="040C000D">
      <w:start w:val="1"/>
      <w:numFmt w:val="bullet"/>
      <w:lvlText w:val=""/>
      <w:lvlJc w:val="left"/>
      <w:pPr>
        <w:tabs>
          <w:tab w:val="num" w:pos="2160"/>
        </w:tabs>
        <w:ind w:left="2160" w:hanging="360"/>
      </w:pPr>
      <w:rPr>
        <w:rFonts w:ascii="Wingdings" w:hAnsi="Wingdings" w:hint="default"/>
      </w:rPr>
    </w:lvl>
    <w:lvl w:ilvl="3" w:tplc="B136F2FE" w:tentative="1">
      <w:start w:val="1"/>
      <w:numFmt w:val="bullet"/>
      <w:lvlText w:val=""/>
      <w:lvlJc w:val="left"/>
      <w:pPr>
        <w:tabs>
          <w:tab w:val="num" w:pos="2880"/>
        </w:tabs>
        <w:ind w:left="2880" w:hanging="360"/>
      </w:pPr>
      <w:rPr>
        <w:rFonts w:ascii="Wingdings" w:hAnsi="Wingdings" w:hint="default"/>
      </w:rPr>
    </w:lvl>
    <w:lvl w:ilvl="4" w:tplc="AA46AD1C" w:tentative="1">
      <w:start w:val="1"/>
      <w:numFmt w:val="bullet"/>
      <w:lvlText w:val=""/>
      <w:lvlJc w:val="left"/>
      <w:pPr>
        <w:tabs>
          <w:tab w:val="num" w:pos="3600"/>
        </w:tabs>
        <w:ind w:left="3600" w:hanging="360"/>
      </w:pPr>
      <w:rPr>
        <w:rFonts w:ascii="Wingdings" w:hAnsi="Wingdings" w:hint="default"/>
      </w:rPr>
    </w:lvl>
    <w:lvl w:ilvl="5" w:tplc="C074CCEE" w:tentative="1">
      <w:start w:val="1"/>
      <w:numFmt w:val="bullet"/>
      <w:lvlText w:val=""/>
      <w:lvlJc w:val="left"/>
      <w:pPr>
        <w:tabs>
          <w:tab w:val="num" w:pos="4320"/>
        </w:tabs>
        <w:ind w:left="4320" w:hanging="360"/>
      </w:pPr>
      <w:rPr>
        <w:rFonts w:ascii="Wingdings" w:hAnsi="Wingdings" w:hint="default"/>
      </w:rPr>
    </w:lvl>
    <w:lvl w:ilvl="6" w:tplc="7A00B436" w:tentative="1">
      <w:start w:val="1"/>
      <w:numFmt w:val="bullet"/>
      <w:lvlText w:val=""/>
      <w:lvlJc w:val="left"/>
      <w:pPr>
        <w:tabs>
          <w:tab w:val="num" w:pos="5040"/>
        </w:tabs>
        <w:ind w:left="5040" w:hanging="360"/>
      </w:pPr>
      <w:rPr>
        <w:rFonts w:ascii="Wingdings" w:hAnsi="Wingdings" w:hint="default"/>
      </w:rPr>
    </w:lvl>
    <w:lvl w:ilvl="7" w:tplc="F7E46D9C" w:tentative="1">
      <w:start w:val="1"/>
      <w:numFmt w:val="bullet"/>
      <w:lvlText w:val=""/>
      <w:lvlJc w:val="left"/>
      <w:pPr>
        <w:tabs>
          <w:tab w:val="num" w:pos="5760"/>
        </w:tabs>
        <w:ind w:left="5760" w:hanging="360"/>
      </w:pPr>
      <w:rPr>
        <w:rFonts w:ascii="Wingdings" w:hAnsi="Wingdings" w:hint="default"/>
      </w:rPr>
    </w:lvl>
    <w:lvl w:ilvl="8" w:tplc="56EE7AB6" w:tentative="1">
      <w:start w:val="1"/>
      <w:numFmt w:val="bullet"/>
      <w:lvlText w:val=""/>
      <w:lvlJc w:val="left"/>
      <w:pPr>
        <w:tabs>
          <w:tab w:val="num" w:pos="6480"/>
        </w:tabs>
        <w:ind w:left="6480" w:hanging="360"/>
      </w:pPr>
      <w:rPr>
        <w:rFonts w:ascii="Wingdings" w:hAnsi="Wingdings" w:hint="default"/>
      </w:rPr>
    </w:lvl>
  </w:abstractNum>
  <w:abstractNum w:abstractNumId="4">
    <w:nsid w:val="42A73190"/>
    <w:multiLevelType w:val="hybridMultilevel"/>
    <w:tmpl w:val="5126705C"/>
    <w:lvl w:ilvl="0" w:tplc="72AE0696">
      <w:start w:val="1"/>
      <w:numFmt w:val="bullet"/>
      <w:lvlText w:val=""/>
      <w:lvlJc w:val="left"/>
      <w:pPr>
        <w:ind w:left="3579" w:hanging="360"/>
      </w:pPr>
      <w:rPr>
        <w:rFonts w:ascii="Wingdings" w:hAnsi="Wingdings" w:hint="default"/>
      </w:rPr>
    </w:lvl>
    <w:lvl w:ilvl="1" w:tplc="040C0003" w:tentative="1">
      <w:start w:val="1"/>
      <w:numFmt w:val="bullet"/>
      <w:lvlText w:val="o"/>
      <w:lvlJc w:val="left"/>
      <w:pPr>
        <w:ind w:left="4299" w:hanging="360"/>
      </w:pPr>
      <w:rPr>
        <w:rFonts w:ascii="Courier New" w:hAnsi="Courier New" w:cs="Courier New" w:hint="default"/>
      </w:rPr>
    </w:lvl>
    <w:lvl w:ilvl="2" w:tplc="040C0005" w:tentative="1">
      <w:start w:val="1"/>
      <w:numFmt w:val="bullet"/>
      <w:lvlText w:val=""/>
      <w:lvlJc w:val="left"/>
      <w:pPr>
        <w:ind w:left="5019" w:hanging="360"/>
      </w:pPr>
      <w:rPr>
        <w:rFonts w:ascii="Wingdings" w:hAnsi="Wingdings" w:hint="default"/>
      </w:rPr>
    </w:lvl>
    <w:lvl w:ilvl="3" w:tplc="040C0001" w:tentative="1">
      <w:start w:val="1"/>
      <w:numFmt w:val="bullet"/>
      <w:lvlText w:val=""/>
      <w:lvlJc w:val="left"/>
      <w:pPr>
        <w:ind w:left="5739" w:hanging="360"/>
      </w:pPr>
      <w:rPr>
        <w:rFonts w:ascii="Symbol" w:hAnsi="Symbol" w:hint="default"/>
      </w:rPr>
    </w:lvl>
    <w:lvl w:ilvl="4" w:tplc="040C0003" w:tentative="1">
      <w:start w:val="1"/>
      <w:numFmt w:val="bullet"/>
      <w:lvlText w:val="o"/>
      <w:lvlJc w:val="left"/>
      <w:pPr>
        <w:ind w:left="6459" w:hanging="360"/>
      </w:pPr>
      <w:rPr>
        <w:rFonts w:ascii="Courier New" w:hAnsi="Courier New" w:cs="Courier New" w:hint="default"/>
      </w:rPr>
    </w:lvl>
    <w:lvl w:ilvl="5" w:tplc="040C0005" w:tentative="1">
      <w:start w:val="1"/>
      <w:numFmt w:val="bullet"/>
      <w:lvlText w:val=""/>
      <w:lvlJc w:val="left"/>
      <w:pPr>
        <w:ind w:left="7179" w:hanging="360"/>
      </w:pPr>
      <w:rPr>
        <w:rFonts w:ascii="Wingdings" w:hAnsi="Wingdings" w:hint="default"/>
      </w:rPr>
    </w:lvl>
    <w:lvl w:ilvl="6" w:tplc="040C0001" w:tentative="1">
      <w:start w:val="1"/>
      <w:numFmt w:val="bullet"/>
      <w:lvlText w:val=""/>
      <w:lvlJc w:val="left"/>
      <w:pPr>
        <w:ind w:left="7899" w:hanging="360"/>
      </w:pPr>
      <w:rPr>
        <w:rFonts w:ascii="Symbol" w:hAnsi="Symbol" w:hint="default"/>
      </w:rPr>
    </w:lvl>
    <w:lvl w:ilvl="7" w:tplc="040C0003" w:tentative="1">
      <w:start w:val="1"/>
      <w:numFmt w:val="bullet"/>
      <w:lvlText w:val="o"/>
      <w:lvlJc w:val="left"/>
      <w:pPr>
        <w:ind w:left="8619" w:hanging="360"/>
      </w:pPr>
      <w:rPr>
        <w:rFonts w:ascii="Courier New" w:hAnsi="Courier New" w:cs="Courier New" w:hint="default"/>
      </w:rPr>
    </w:lvl>
    <w:lvl w:ilvl="8" w:tplc="040C0005" w:tentative="1">
      <w:start w:val="1"/>
      <w:numFmt w:val="bullet"/>
      <w:lvlText w:val=""/>
      <w:lvlJc w:val="left"/>
      <w:pPr>
        <w:ind w:left="9339" w:hanging="360"/>
      </w:pPr>
      <w:rPr>
        <w:rFonts w:ascii="Wingdings" w:hAnsi="Wingdings" w:hint="default"/>
      </w:rPr>
    </w:lvl>
  </w:abstractNum>
  <w:abstractNum w:abstractNumId="5">
    <w:nsid w:val="4E124A1E"/>
    <w:multiLevelType w:val="hybridMultilevel"/>
    <w:tmpl w:val="687A99EC"/>
    <w:lvl w:ilvl="0" w:tplc="040C000D">
      <w:start w:val="1"/>
      <w:numFmt w:val="bullet"/>
      <w:lvlText w:val=""/>
      <w:lvlJc w:val="left"/>
      <w:pPr>
        <w:tabs>
          <w:tab w:val="num" w:pos="2136"/>
        </w:tabs>
        <w:ind w:left="2136" w:hanging="360"/>
      </w:pPr>
      <w:rPr>
        <w:rFonts w:ascii="Wingdings" w:hAnsi="Wingdings" w:hint="default"/>
      </w:rPr>
    </w:lvl>
    <w:lvl w:ilvl="1" w:tplc="71728836" w:tentative="1">
      <w:start w:val="1"/>
      <w:numFmt w:val="bullet"/>
      <w:lvlText w:val=""/>
      <w:lvlJc w:val="left"/>
      <w:pPr>
        <w:tabs>
          <w:tab w:val="num" w:pos="2856"/>
        </w:tabs>
        <w:ind w:left="2856" w:hanging="360"/>
      </w:pPr>
      <w:rPr>
        <w:rFonts w:ascii="Wingdings" w:hAnsi="Wingdings" w:hint="default"/>
      </w:rPr>
    </w:lvl>
    <w:lvl w:ilvl="2" w:tplc="1C1CAFBE" w:tentative="1">
      <w:start w:val="1"/>
      <w:numFmt w:val="bullet"/>
      <w:lvlText w:val=""/>
      <w:lvlJc w:val="left"/>
      <w:pPr>
        <w:tabs>
          <w:tab w:val="num" w:pos="3576"/>
        </w:tabs>
        <w:ind w:left="3576" w:hanging="360"/>
      </w:pPr>
      <w:rPr>
        <w:rFonts w:ascii="Wingdings" w:hAnsi="Wingdings" w:hint="default"/>
      </w:rPr>
    </w:lvl>
    <w:lvl w:ilvl="3" w:tplc="8CF06F58" w:tentative="1">
      <w:start w:val="1"/>
      <w:numFmt w:val="bullet"/>
      <w:lvlText w:val=""/>
      <w:lvlJc w:val="left"/>
      <w:pPr>
        <w:tabs>
          <w:tab w:val="num" w:pos="4296"/>
        </w:tabs>
        <w:ind w:left="4296" w:hanging="360"/>
      </w:pPr>
      <w:rPr>
        <w:rFonts w:ascii="Wingdings" w:hAnsi="Wingdings" w:hint="default"/>
      </w:rPr>
    </w:lvl>
    <w:lvl w:ilvl="4" w:tplc="F746D13C" w:tentative="1">
      <w:start w:val="1"/>
      <w:numFmt w:val="bullet"/>
      <w:lvlText w:val=""/>
      <w:lvlJc w:val="left"/>
      <w:pPr>
        <w:tabs>
          <w:tab w:val="num" w:pos="5016"/>
        </w:tabs>
        <w:ind w:left="5016" w:hanging="360"/>
      </w:pPr>
      <w:rPr>
        <w:rFonts w:ascii="Wingdings" w:hAnsi="Wingdings" w:hint="default"/>
      </w:rPr>
    </w:lvl>
    <w:lvl w:ilvl="5" w:tplc="8BBC5350" w:tentative="1">
      <w:start w:val="1"/>
      <w:numFmt w:val="bullet"/>
      <w:lvlText w:val=""/>
      <w:lvlJc w:val="left"/>
      <w:pPr>
        <w:tabs>
          <w:tab w:val="num" w:pos="5736"/>
        </w:tabs>
        <w:ind w:left="5736" w:hanging="360"/>
      </w:pPr>
      <w:rPr>
        <w:rFonts w:ascii="Wingdings" w:hAnsi="Wingdings" w:hint="default"/>
      </w:rPr>
    </w:lvl>
    <w:lvl w:ilvl="6" w:tplc="ABCEB38E" w:tentative="1">
      <w:start w:val="1"/>
      <w:numFmt w:val="bullet"/>
      <w:lvlText w:val=""/>
      <w:lvlJc w:val="left"/>
      <w:pPr>
        <w:tabs>
          <w:tab w:val="num" w:pos="6456"/>
        </w:tabs>
        <w:ind w:left="6456" w:hanging="360"/>
      </w:pPr>
      <w:rPr>
        <w:rFonts w:ascii="Wingdings" w:hAnsi="Wingdings" w:hint="default"/>
      </w:rPr>
    </w:lvl>
    <w:lvl w:ilvl="7" w:tplc="C532B0E8" w:tentative="1">
      <w:start w:val="1"/>
      <w:numFmt w:val="bullet"/>
      <w:lvlText w:val=""/>
      <w:lvlJc w:val="left"/>
      <w:pPr>
        <w:tabs>
          <w:tab w:val="num" w:pos="7176"/>
        </w:tabs>
        <w:ind w:left="7176" w:hanging="360"/>
      </w:pPr>
      <w:rPr>
        <w:rFonts w:ascii="Wingdings" w:hAnsi="Wingdings" w:hint="default"/>
      </w:rPr>
    </w:lvl>
    <w:lvl w:ilvl="8" w:tplc="4274DE6E" w:tentative="1">
      <w:start w:val="1"/>
      <w:numFmt w:val="bullet"/>
      <w:lvlText w:val=""/>
      <w:lvlJc w:val="left"/>
      <w:pPr>
        <w:tabs>
          <w:tab w:val="num" w:pos="7896"/>
        </w:tabs>
        <w:ind w:left="7896" w:hanging="360"/>
      </w:pPr>
      <w:rPr>
        <w:rFonts w:ascii="Wingdings" w:hAnsi="Wingdings" w:hint="default"/>
      </w:rPr>
    </w:lvl>
  </w:abstractNum>
  <w:abstractNum w:abstractNumId="6">
    <w:nsid w:val="5238644F"/>
    <w:multiLevelType w:val="hybridMultilevel"/>
    <w:tmpl w:val="A2229B84"/>
    <w:lvl w:ilvl="0" w:tplc="72AE0696">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5"/>
  </w:num>
  <w:num w:numId="4">
    <w:abstractNumId w:val="2"/>
  </w:num>
  <w:num w:numId="5">
    <w:abstractNumId w:val="4"/>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88"/>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BFC"/>
    <w:rsid w:val="000C548D"/>
    <w:rsid w:val="001E1C66"/>
    <w:rsid w:val="00212A63"/>
    <w:rsid w:val="002A76BC"/>
    <w:rsid w:val="00482A17"/>
    <w:rsid w:val="00766BFC"/>
    <w:rsid w:val="008A60ED"/>
    <w:rsid w:val="008E4024"/>
    <w:rsid w:val="008F54F7"/>
    <w:rsid w:val="00A82A5C"/>
    <w:rsid w:val="00BC6295"/>
    <w:rsid w:val="00C411B8"/>
    <w:rsid w:val="00F3437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6BFC"/>
    <w:rPr>
      <w:rFonts w:eastAsia="SimSun"/>
      <w:sz w:val="24"/>
      <w:szCs w:val="24"/>
      <w:lang w:eastAsia="fr-FR"/>
    </w:rPr>
  </w:style>
  <w:style w:type="paragraph" w:styleId="Titre1">
    <w:name w:val="heading 1"/>
    <w:basedOn w:val="Normal"/>
    <w:next w:val="Normal"/>
    <w:link w:val="Titre1Car"/>
    <w:uiPriority w:val="99"/>
    <w:qFormat/>
    <w:rsid w:val="00BC6295"/>
    <w:pPr>
      <w:keepNext/>
      <w:framePr w:wrap="around" w:vAnchor="text" w:hAnchor="text" w:xAlign="center" w:y="1"/>
      <w:shd w:val="clear" w:color="auto" w:fill="808080"/>
      <w:spacing w:before="200" w:after="200"/>
      <w:jc w:val="right"/>
      <w:outlineLvl w:val="0"/>
    </w:pPr>
    <w:rPr>
      <w:rFonts w:ascii="Cambria" w:hAnsi="Cambria"/>
      <w:b/>
      <w:bCs/>
      <w:kern w:val="32"/>
      <w:sz w:val="32"/>
      <w:szCs w:val="32"/>
    </w:rPr>
  </w:style>
  <w:style w:type="paragraph" w:styleId="Titre2">
    <w:name w:val="heading 2"/>
    <w:basedOn w:val="Normal"/>
    <w:next w:val="Normal"/>
    <w:link w:val="Titre2Car"/>
    <w:uiPriority w:val="99"/>
    <w:qFormat/>
    <w:rsid w:val="00BC6295"/>
    <w:pPr>
      <w:keepNext/>
      <w:spacing w:before="280"/>
      <w:outlineLvl w:val="1"/>
    </w:pPr>
    <w:rPr>
      <w:rFonts w:ascii="Cambria" w:hAnsi="Cambria"/>
      <w:b/>
      <w:bCs/>
      <w:i/>
      <w:iCs/>
      <w:sz w:val="28"/>
      <w:szCs w:val="28"/>
    </w:rPr>
  </w:style>
  <w:style w:type="paragraph" w:styleId="Titre3">
    <w:name w:val="heading 3"/>
    <w:basedOn w:val="Normal"/>
    <w:next w:val="Normal"/>
    <w:link w:val="Titre3Car"/>
    <w:uiPriority w:val="99"/>
    <w:qFormat/>
    <w:rsid w:val="00BC6295"/>
    <w:pPr>
      <w:keepNext/>
      <w:spacing w:before="240"/>
      <w:ind w:left="680"/>
      <w:outlineLvl w:val="2"/>
    </w:pPr>
    <w:rPr>
      <w:rFonts w:ascii="Cambria" w:hAnsi="Cambria"/>
      <w:b/>
      <w:bCs/>
      <w:sz w:val="26"/>
      <w:szCs w:val="26"/>
    </w:rPr>
  </w:style>
  <w:style w:type="paragraph" w:styleId="Titre4">
    <w:name w:val="heading 4"/>
    <w:basedOn w:val="Normal"/>
    <w:next w:val="Normal"/>
    <w:link w:val="Titre4Car"/>
    <w:uiPriority w:val="99"/>
    <w:qFormat/>
    <w:rsid w:val="00BC6295"/>
    <w:pPr>
      <w:keepNext/>
      <w:spacing w:before="240" w:after="60"/>
      <w:outlineLvl w:val="3"/>
    </w:pPr>
    <w:rPr>
      <w:rFonts w:ascii="Calibri" w:hAnsi="Calibri"/>
      <w:b/>
      <w:sz w:val="28"/>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rsid w:val="00BC6295"/>
    <w:rPr>
      <w:rFonts w:ascii="Cambria" w:hAnsi="Cambria"/>
      <w:b/>
      <w:bCs/>
      <w:kern w:val="32"/>
      <w:sz w:val="32"/>
      <w:szCs w:val="32"/>
      <w:shd w:val="clear" w:color="auto" w:fill="808080"/>
      <w:lang w:val="en-GB"/>
    </w:rPr>
  </w:style>
  <w:style w:type="character" w:customStyle="1" w:styleId="Titre2Car">
    <w:name w:val="Titre 2 Car"/>
    <w:basedOn w:val="Policepardfaut"/>
    <w:link w:val="Titre2"/>
    <w:uiPriority w:val="99"/>
    <w:rsid w:val="00BC6295"/>
    <w:rPr>
      <w:rFonts w:ascii="Cambria" w:hAnsi="Cambria"/>
      <w:b/>
      <w:bCs/>
      <w:i/>
      <w:iCs/>
      <w:sz w:val="28"/>
      <w:szCs w:val="28"/>
      <w:lang w:val="en-GB"/>
    </w:rPr>
  </w:style>
  <w:style w:type="character" w:customStyle="1" w:styleId="Titre3Car">
    <w:name w:val="Titre 3 Car"/>
    <w:basedOn w:val="Policepardfaut"/>
    <w:link w:val="Titre3"/>
    <w:uiPriority w:val="99"/>
    <w:rsid w:val="00BC6295"/>
    <w:rPr>
      <w:rFonts w:ascii="Cambria" w:hAnsi="Cambria"/>
      <w:b/>
      <w:bCs/>
      <w:sz w:val="26"/>
      <w:szCs w:val="26"/>
      <w:lang w:val="en-GB"/>
    </w:rPr>
  </w:style>
  <w:style w:type="character" w:customStyle="1" w:styleId="Titre4Car">
    <w:name w:val="Titre 4 Car"/>
    <w:basedOn w:val="Policepardfaut"/>
    <w:link w:val="Titre4"/>
    <w:uiPriority w:val="99"/>
    <w:rsid w:val="00BC6295"/>
    <w:rPr>
      <w:rFonts w:ascii="Calibri" w:hAnsi="Calibri"/>
      <w:b/>
      <w:sz w:val="28"/>
      <w:lang w:val="en-GB"/>
    </w:rPr>
  </w:style>
  <w:style w:type="paragraph" w:styleId="Textedebulles">
    <w:name w:val="Balloon Text"/>
    <w:basedOn w:val="Normal"/>
    <w:link w:val="TextedebullesCar"/>
    <w:uiPriority w:val="99"/>
    <w:semiHidden/>
    <w:unhideWhenUsed/>
    <w:rsid w:val="008F54F7"/>
    <w:rPr>
      <w:rFonts w:ascii="Tahoma" w:hAnsi="Tahoma" w:cs="Tahoma"/>
      <w:sz w:val="16"/>
      <w:szCs w:val="16"/>
    </w:rPr>
  </w:style>
  <w:style w:type="character" w:customStyle="1" w:styleId="TextedebullesCar">
    <w:name w:val="Texte de bulles Car"/>
    <w:basedOn w:val="Policepardfaut"/>
    <w:link w:val="Textedebulles"/>
    <w:uiPriority w:val="99"/>
    <w:semiHidden/>
    <w:rsid w:val="008F54F7"/>
    <w:rPr>
      <w:rFonts w:ascii="Tahoma" w:eastAsia="SimSun" w:hAnsi="Tahoma" w:cs="Tahoma"/>
      <w:sz w:val="16"/>
      <w:szCs w:val="16"/>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6BFC"/>
    <w:rPr>
      <w:rFonts w:eastAsia="SimSun"/>
      <w:sz w:val="24"/>
      <w:szCs w:val="24"/>
      <w:lang w:eastAsia="fr-FR"/>
    </w:rPr>
  </w:style>
  <w:style w:type="paragraph" w:styleId="Titre1">
    <w:name w:val="heading 1"/>
    <w:basedOn w:val="Normal"/>
    <w:next w:val="Normal"/>
    <w:link w:val="Titre1Car"/>
    <w:uiPriority w:val="99"/>
    <w:qFormat/>
    <w:rsid w:val="00BC6295"/>
    <w:pPr>
      <w:keepNext/>
      <w:framePr w:wrap="around" w:vAnchor="text" w:hAnchor="text" w:xAlign="center" w:y="1"/>
      <w:shd w:val="clear" w:color="auto" w:fill="808080"/>
      <w:spacing w:before="200" w:after="200"/>
      <w:jc w:val="right"/>
      <w:outlineLvl w:val="0"/>
    </w:pPr>
    <w:rPr>
      <w:rFonts w:ascii="Cambria" w:hAnsi="Cambria"/>
      <w:b/>
      <w:bCs/>
      <w:kern w:val="32"/>
      <w:sz w:val="32"/>
      <w:szCs w:val="32"/>
    </w:rPr>
  </w:style>
  <w:style w:type="paragraph" w:styleId="Titre2">
    <w:name w:val="heading 2"/>
    <w:basedOn w:val="Normal"/>
    <w:next w:val="Normal"/>
    <w:link w:val="Titre2Car"/>
    <w:uiPriority w:val="99"/>
    <w:qFormat/>
    <w:rsid w:val="00BC6295"/>
    <w:pPr>
      <w:keepNext/>
      <w:spacing w:before="280"/>
      <w:outlineLvl w:val="1"/>
    </w:pPr>
    <w:rPr>
      <w:rFonts w:ascii="Cambria" w:hAnsi="Cambria"/>
      <w:b/>
      <w:bCs/>
      <w:i/>
      <w:iCs/>
      <w:sz w:val="28"/>
      <w:szCs w:val="28"/>
    </w:rPr>
  </w:style>
  <w:style w:type="paragraph" w:styleId="Titre3">
    <w:name w:val="heading 3"/>
    <w:basedOn w:val="Normal"/>
    <w:next w:val="Normal"/>
    <w:link w:val="Titre3Car"/>
    <w:uiPriority w:val="99"/>
    <w:qFormat/>
    <w:rsid w:val="00BC6295"/>
    <w:pPr>
      <w:keepNext/>
      <w:spacing w:before="240"/>
      <w:ind w:left="680"/>
      <w:outlineLvl w:val="2"/>
    </w:pPr>
    <w:rPr>
      <w:rFonts w:ascii="Cambria" w:hAnsi="Cambria"/>
      <w:b/>
      <w:bCs/>
      <w:sz w:val="26"/>
      <w:szCs w:val="26"/>
    </w:rPr>
  </w:style>
  <w:style w:type="paragraph" w:styleId="Titre4">
    <w:name w:val="heading 4"/>
    <w:basedOn w:val="Normal"/>
    <w:next w:val="Normal"/>
    <w:link w:val="Titre4Car"/>
    <w:uiPriority w:val="99"/>
    <w:qFormat/>
    <w:rsid w:val="00BC6295"/>
    <w:pPr>
      <w:keepNext/>
      <w:spacing w:before="240" w:after="60"/>
      <w:outlineLvl w:val="3"/>
    </w:pPr>
    <w:rPr>
      <w:rFonts w:ascii="Calibri" w:hAnsi="Calibri"/>
      <w:b/>
      <w:sz w:val="28"/>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rsid w:val="00BC6295"/>
    <w:rPr>
      <w:rFonts w:ascii="Cambria" w:hAnsi="Cambria"/>
      <w:b/>
      <w:bCs/>
      <w:kern w:val="32"/>
      <w:sz w:val="32"/>
      <w:szCs w:val="32"/>
      <w:shd w:val="clear" w:color="auto" w:fill="808080"/>
      <w:lang w:val="en-GB"/>
    </w:rPr>
  </w:style>
  <w:style w:type="character" w:customStyle="1" w:styleId="Titre2Car">
    <w:name w:val="Titre 2 Car"/>
    <w:basedOn w:val="Policepardfaut"/>
    <w:link w:val="Titre2"/>
    <w:uiPriority w:val="99"/>
    <w:rsid w:val="00BC6295"/>
    <w:rPr>
      <w:rFonts w:ascii="Cambria" w:hAnsi="Cambria"/>
      <w:b/>
      <w:bCs/>
      <w:i/>
      <w:iCs/>
      <w:sz w:val="28"/>
      <w:szCs w:val="28"/>
      <w:lang w:val="en-GB"/>
    </w:rPr>
  </w:style>
  <w:style w:type="character" w:customStyle="1" w:styleId="Titre3Car">
    <w:name w:val="Titre 3 Car"/>
    <w:basedOn w:val="Policepardfaut"/>
    <w:link w:val="Titre3"/>
    <w:uiPriority w:val="99"/>
    <w:rsid w:val="00BC6295"/>
    <w:rPr>
      <w:rFonts w:ascii="Cambria" w:hAnsi="Cambria"/>
      <w:b/>
      <w:bCs/>
      <w:sz w:val="26"/>
      <w:szCs w:val="26"/>
      <w:lang w:val="en-GB"/>
    </w:rPr>
  </w:style>
  <w:style w:type="character" w:customStyle="1" w:styleId="Titre4Car">
    <w:name w:val="Titre 4 Car"/>
    <w:basedOn w:val="Policepardfaut"/>
    <w:link w:val="Titre4"/>
    <w:uiPriority w:val="99"/>
    <w:rsid w:val="00BC6295"/>
    <w:rPr>
      <w:rFonts w:ascii="Calibri" w:hAnsi="Calibri"/>
      <w:b/>
      <w:sz w:val="28"/>
      <w:lang w:val="en-GB"/>
    </w:rPr>
  </w:style>
  <w:style w:type="paragraph" w:styleId="Textedebulles">
    <w:name w:val="Balloon Text"/>
    <w:basedOn w:val="Normal"/>
    <w:link w:val="TextedebullesCar"/>
    <w:uiPriority w:val="99"/>
    <w:semiHidden/>
    <w:unhideWhenUsed/>
    <w:rsid w:val="008F54F7"/>
    <w:rPr>
      <w:rFonts w:ascii="Tahoma" w:hAnsi="Tahoma" w:cs="Tahoma"/>
      <w:sz w:val="16"/>
      <w:szCs w:val="16"/>
    </w:rPr>
  </w:style>
  <w:style w:type="character" w:customStyle="1" w:styleId="TextedebullesCar">
    <w:name w:val="Texte de bulles Car"/>
    <w:basedOn w:val="Policepardfaut"/>
    <w:link w:val="Textedebulles"/>
    <w:uiPriority w:val="99"/>
    <w:semiHidden/>
    <w:rsid w:val="008F54F7"/>
    <w:rPr>
      <w:rFonts w:ascii="Tahoma" w:eastAsia="SimSun" w:hAnsi="Tahoma" w:cs="Tahoma"/>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1462360">
      <w:bodyDiv w:val="1"/>
      <w:marLeft w:val="0"/>
      <w:marRight w:val="0"/>
      <w:marTop w:val="0"/>
      <w:marBottom w:val="0"/>
      <w:divBdr>
        <w:top w:val="none" w:sz="0" w:space="0" w:color="auto"/>
        <w:left w:val="none" w:sz="0" w:space="0" w:color="auto"/>
        <w:bottom w:val="none" w:sz="0" w:space="0" w:color="auto"/>
        <w:right w:val="none" w:sz="0" w:space="0" w:color="auto"/>
      </w:divBdr>
    </w:div>
    <w:div w:id="2045327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TotalTime>
  <Pages>3</Pages>
  <Words>562</Words>
  <Characters>3094</Characters>
  <Application>Microsoft Office Word</Application>
  <DocSecurity>0</DocSecurity>
  <Lines>25</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jldupouey</dc:creator>
  <cp:lastModifiedBy>jldupouey</cp:lastModifiedBy>
  <cp:revision>6</cp:revision>
  <dcterms:created xsi:type="dcterms:W3CDTF">2016-08-22T14:34:00Z</dcterms:created>
  <dcterms:modified xsi:type="dcterms:W3CDTF">2016-08-22T15:57:00Z</dcterms:modified>
</cp:coreProperties>
</file>