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BFD1" w14:textId="77777777" w:rsidR="007E3007" w:rsidRDefault="007E3007" w:rsidP="007E3007">
      <w:pPr>
        <w:rPr>
          <w:u w:val="single"/>
        </w:rPr>
      </w:pPr>
      <w:r w:rsidRPr="00993994">
        <w:rPr>
          <w:u w:val="single"/>
        </w:rPr>
        <w:t>Participants :</w:t>
      </w:r>
    </w:p>
    <w:p w14:paraId="0E4BA087" w14:textId="77777777" w:rsidR="00EE73CC" w:rsidRPr="00EE73CC" w:rsidRDefault="00EE73CC" w:rsidP="00EE73CC">
      <w:pPr>
        <w:pStyle w:val="NormalWeb"/>
        <w:spacing w:before="0" w:beforeAutospacing="0" w:after="0" w:afterAutospacing="0"/>
        <w:ind w:left="540"/>
      </w:pPr>
      <w:r w:rsidRPr="00EE73CC">
        <w:t>Joël Daroussin</w:t>
      </w:r>
      <w:r>
        <w:t xml:space="preserve"> </w:t>
      </w:r>
      <w:r>
        <w:tab/>
      </w:r>
      <w:r>
        <w:tab/>
        <w:t>(Orléans UR SOLS)</w:t>
      </w:r>
    </w:p>
    <w:p w14:paraId="065A083B" w14:textId="77777777" w:rsidR="00EE73CC" w:rsidRPr="00EE73CC" w:rsidRDefault="00EE73CC" w:rsidP="00EE73CC">
      <w:pPr>
        <w:pStyle w:val="NormalWeb"/>
        <w:spacing w:before="0" w:beforeAutospacing="0" w:after="0" w:afterAutospacing="0"/>
        <w:ind w:left="540"/>
      </w:pPr>
      <w:r w:rsidRPr="00EE73CC">
        <w:t>Alain Couturier</w:t>
      </w:r>
      <w:r>
        <w:tab/>
      </w:r>
      <w:r>
        <w:tab/>
        <w:t>(Orléans UR SOLS)</w:t>
      </w:r>
    </w:p>
    <w:p w14:paraId="46FA60DA" w14:textId="77777777" w:rsidR="00EE73CC" w:rsidRPr="00EE73CC" w:rsidRDefault="00EE73CC" w:rsidP="00EE73CC">
      <w:pPr>
        <w:pStyle w:val="NormalWeb"/>
        <w:spacing w:before="0" w:beforeAutospacing="0" w:after="0" w:afterAutospacing="0"/>
        <w:ind w:left="540"/>
      </w:pPr>
      <w:r w:rsidRPr="00EE73CC">
        <w:t>Nicolas Saby</w:t>
      </w:r>
      <w:r>
        <w:tab/>
      </w:r>
      <w:r>
        <w:tab/>
        <w:t>(Orléans US INFOSOL)</w:t>
      </w:r>
    </w:p>
    <w:p w14:paraId="0E62657D" w14:textId="77777777" w:rsidR="00EE73CC" w:rsidRPr="00EE73CC" w:rsidRDefault="00EE73CC" w:rsidP="00EE73CC">
      <w:pPr>
        <w:pStyle w:val="NormalWeb"/>
        <w:spacing w:before="0" w:beforeAutospacing="0" w:after="0" w:afterAutospacing="0"/>
        <w:ind w:left="540"/>
      </w:pPr>
      <w:r w:rsidRPr="00EE73CC">
        <w:t>Benoit Toutain</w:t>
      </w:r>
      <w:r>
        <w:tab/>
      </w:r>
      <w:r>
        <w:tab/>
        <w:t>(Orléans US INFOSOL)</w:t>
      </w:r>
    </w:p>
    <w:p w14:paraId="6FDC1B2A" w14:textId="77777777" w:rsidR="00EE73CC" w:rsidRPr="00EE73CC" w:rsidRDefault="00EE73CC" w:rsidP="00EE73CC">
      <w:pPr>
        <w:pStyle w:val="NormalWeb"/>
        <w:spacing w:before="0" w:beforeAutospacing="0" w:after="0" w:afterAutospacing="0"/>
        <w:ind w:left="540"/>
      </w:pPr>
      <w:r>
        <w:t>Ha</w:t>
      </w:r>
      <w:r w:rsidRPr="00EE73CC">
        <w:t>kima Boukir</w:t>
      </w:r>
      <w:r>
        <w:tab/>
      </w:r>
      <w:r>
        <w:tab/>
        <w:t>(Orléans US INFOSOL)</w:t>
      </w:r>
    </w:p>
    <w:p w14:paraId="6A0B0148" w14:textId="77777777" w:rsidR="00EE73CC" w:rsidRPr="00EE73CC" w:rsidRDefault="00EE73CC" w:rsidP="00EE73CC">
      <w:pPr>
        <w:pStyle w:val="NormalWeb"/>
        <w:spacing w:before="0" w:beforeAutospacing="0" w:after="0" w:afterAutospacing="0"/>
        <w:ind w:left="540"/>
      </w:pPr>
      <w:r w:rsidRPr="00EE73CC">
        <w:t>Wilfried</w:t>
      </w:r>
      <w:r>
        <w:t xml:space="preserve"> </w:t>
      </w:r>
      <w:r w:rsidRPr="00EE73CC">
        <w:t>H</w:t>
      </w:r>
      <w:r>
        <w:t>eintz</w:t>
      </w:r>
      <w:r>
        <w:tab/>
      </w:r>
      <w:r>
        <w:tab/>
        <w:t>(Toulouse UMR DYNAFOR)</w:t>
      </w:r>
    </w:p>
    <w:p w14:paraId="433D1E11" w14:textId="77777777" w:rsidR="00EE73CC" w:rsidRPr="00EE73CC" w:rsidRDefault="00EE73CC" w:rsidP="00EE73CC">
      <w:pPr>
        <w:pStyle w:val="NormalWeb"/>
        <w:spacing w:before="0" w:beforeAutospacing="0" w:after="0" w:afterAutospacing="0"/>
        <w:ind w:left="540"/>
      </w:pPr>
      <w:r>
        <w:t>Philippe Clastre</w:t>
      </w:r>
      <w:r>
        <w:tab/>
      </w:r>
      <w:r>
        <w:tab/>
        <w:t>(Avignon UR URFM)</w:t>
      </w:r>
    </w:p>
    <w:p w14:paraId="1AB75622" w14:textId="77777777" w:rsidR="00EE73CC" w:rsidRPr="00EE73CC" w:rsidRDefault="00EE73CC" w:rsidP="00EE73CC">
      <w:pPr>
        <w:pStyle w:val="NormalWeb"/>
        <w:spacing w:before="0" w:beforeAutospacing="0" w:after="0" w:afterAutospacing="0"/>
        <w:ind w:left="540"/>
      </w:pPr>
      <w:r w:rsidRPr="00EE73CC">
        <w:t>Arnaud</w:t>
      </w:r>
      <w:r>
        <w:t xml:space="preserve"> </w:t>
      </w:r>
      <w:r w:rsidRPr="00EE73CC">
        <w:t>D</w:t>
      </w:r>
      <w:r>
        <w:t>ubreuil</w:t>
      </w:r>
      <w:r>
        <w:tab/>
        <w:t>(Montpellier UMR LISAH)</w:t>
      </w:r>
    </w:p>
    <w:p w14:paraId="067015AB" w14:textId="77777777" w:rsidR="00EE73CC" w:rsidRPr="00EE73CC" w:rsidRDefault="00EE73CC" w:rsidP="00EE73CC">
      <w:pPr>
        <w:pStyle w:val="NormalWeb"/>
        <w:spacing w:before="0" w:beforeAutospacing="0" w:after="0" w:afterAutospacing="0"/>
        <w:ind w:left="540"/>
      </w:pPr>
      <w:r w:rsidRPr="00EE73CC">
        <w:t>Christian</w:t>
      </w:r>
      <w:r>
        <w:t xml:space="preserve"> </w:t>
      </w:r>
      <w:proofErr w:type="spellStart"/>
      <w:r w:rsidRPr="00EE73CC">
        <w:t>Floure</w:t>
      </w:r>
      <w:proofErr w:type="spellEnd"/>
      <w:r>
        <w:tab/>
      </w:r>
      <w:r>
        <w:tab/>
        <w:t>(Montpellier UMR LISAH)</w:t>
      </w:r>
    </w:p>
    <w:p w14:paraId="14FC0742" w14:textId="77777777" w:rsidR="00EE73CC" w:rsidRPr="00EE73CC" w:rsidRDefault="00EE73CC" w:rsidP="00EE73CC">
      <w:pPr>
        <w:pStyle w:val="NormalWeb"/>
        <w:spacing w:before="0" w:beforeAutospacing="0" w:after="0" w:afterAutospacing="0"/>
        <w:ind w:left="540"/>
      </w:pPr>
      <w:r>
        <w:t xml:space="preserve">Nathalie Leroy </w:t>
      </w:r>
      <w:r>
        <w:tab/>
      </w:r>
      <w:r>
        <w:tab/>
        <w:t>(Nancy UMR SILVA)</w:t>
      </w:r>
    </w:p>
    <w:p w14:paraId="23AF230E" w14:textId="77777777" w:rsidR="00EE73CC" w:rsidRPr="00EE73CC" w:rsidRDefault="00EE73CC" w:rsidP="00EE73CC">
      <w:pPr>
        <w:pStyle w:val="NormalWeb"/>
        <w:spacing w:before="0" w:beforeAutospacing="0" w:after="0" w:afterAutospacing="0"/>
        <w:ind w:left="540"/>
      </w:pPr>
      <w:r>
        <w:t>Alain Benard</w:t>
      </w:r>
      <w:r>
        <w:tab/>
      </w:r>
      <w:r>
        <w:tab/>
        <w:t>(Nancy UMR SILVA)</w:t>
      </w:r>
    </w:p>
    <w:p w14:paraId="10E08CC8" w14:textId="77777777" w:rsidR="00EE73CC" w:rsidRPr="00EE73CC" w:rsidRDefault="00EE73CC" w:rsidP="00EE73CC">
      <w:pPr>
        <w:pStyle w:val="NormalWeb"/>
        <w:spacing w:before="0" w:beforeAutospacing="0" w:after="0" w:afterAutospacing="0"/>
        <w:ind w:left="540"/>
      </w:pPr>
      <w:r w:rsidRPr="00EE73CC">
        <w:t>Hervé</w:t>
      </w:r>
      <w:r>
        <w:t xml:space="preserve"> </w:t>
      </w:r>
      <w:r w:rsidRPr="00EE73CC">
        <w:t>S</w:t>
      </w:r>
      <w:r>
        <w:t>quividant</w:t>
      </w:r>
      <w:r>
        <w:tab/>
        <w:t xml:space="preserve">(Quimper </w:t>
      </w:r>
      <w:r w:rsidR="006174D7">
        <w:t>UMR SAS)</w:t>
      </w:r>
    </w:p>
    <w:p w14:paraId="11858D15" w14:textId="77777777" w:rsidR="00EE73CC" w:rsidRPr="00EE73CC" w:rsidRDefault="00EE73CC" w:rsidP="00EE73CC">
      <w:pPr>
        <w:pStyle w:val="NormalWeb"/>
        <w:spacing w:before="0" w:beforeAutospacing="0" w:after="0" w:afterAutospacing="0"/>
        <w:ind w:left="540"/>
      </w:pPr>
      <w:r w:rsidRPr="00EE73CC">
        <w:t>Geneviève</w:t>
      </w:r>
      <w:r w:rsidR="006174D7">
        <w:t xml:space="preserve"> Le </w:t>
      </w:r>
      <w:proofErr w:type="spellStart"/>
      <w:r w:rsidR="006174D7">
        <w:t>Henaff</w:t>
      </w:r>
      <w:proofErr w:type="spellEnd"/>
      <w:r w:rsidR="006174D7">
        <w:tab/>
        <w:t>(Quimper UMR SAS)</w:t>
      </w:r>
    </w:p>
    <w:p w14:paraId="4B82097D" w14:textId="77777777" w:rsidR="00EE73CC" w:rsidRPr="00EE73CC" w:rsidRDefault="006174D7" w:rsidP="00EE73CC">
      <w:pPr>
        <w:pStyle w:val="NormalWeb"/>
        <w:spacing w:before="0" w:beforeAutospacing="0" w:after="0" w:afterAutospacing="0"/>
        <w:ind w:left="540"/>
      </w:pPr>
      <w:r>
        <w:t>Christophe Moisy</w:t>
      </w:r>
      <w:r>
        <w:tab/>
        <w:t>(Bordeaux UMR ISPA)</w:t>
      </w:r>
    </w:p>
    <w:p w14:paraId="56B2D65A" w14:textId="77777777" w:rsidR="00EE73CC" w:rsidRDefault="00EE73CC" w:rsidP="00F45B1F"/>
    <w:p w14:paraId="25D621A6" w14:textId="77777777" w:rsidR="00F45B1F" w:rsidRDefault="009866A4" w:rsidP="00F45B1F">
      <w:pPr>
        <w:jc w:val="both"/>
      </w:pPr>
      <w:r>
        <w:t xml:space="preserve">L’ordre du jour initial : </w:t>
      </w:r>
    </w:p>
    <w:p w14:paraId="22D5A6D0" w14:textId="77777777" w:rsidR="006174D7" w:rsidRDefault="006174D7" w:rsidP="006174D7">
      <w:pPr>
        <w:numPr>
          <w:ilvl w:val="0"/>
          <w:numId w:val="21"/>
        </w:numPr>
        <w:textAlignment w:val="center"/>
        <w:rPr>
          <w:rFonts w:ascii="Calibri" w:hAnsi="Calibri" w:cs="Calibri"/>
          <w:sz w:val="22"/>
          <w:szCs w:val="22"/>
        </w:rPr>
      </w:pPr>
      <w:r>
        <w:rPr>
          <w:rFonts w:ascii="Calibri" w:hAnsi="Calibri" w:cs="Calibri"/>
          <w:sz w:val="22"/>
          <w:szCs w:val="22"/>
        </w:rPr>
        <w:t xml:space="preserve">Discussion sur le moissonnage sachant qu’il est effectif et possible sur </w:t>
      </w:r>
      <w:proofErr w:type="spellStart"/>
      <w:r>
        <w:rPr>
          <w:rFonts w:ascii="Calibri" w:hAnsi="Calibri" w:cs="Calibri"/>
          <w:sz w:val="22"/>
          <w:szCs w:val="22"/>
        </w:rPr>
        <w:t>Agroenvgeo</w:t>
      </w:r>
      <w:proofErr w:type="spellEnd"/>
      <w:r>
        <w:rPr>
          <w:rFonts w:ascii="Calibri" w:hAnsi="Calibri" w:cs="Calibri"/>
          <w:sz w:val="22"/>
          <w:szCs w:val="22"/>
        </w:rPr>
        <w:t xml:space="preserve"> depuis fin 2017. Les autres IDS ou assimilé pourront exprimer ce qu’ils font.</w:t>
      </w:r>
    </w:p>
    <w:p w14:paraId="796D344E" w14:textId="77777777" w:rsidR="006174D7" w:rsidRDefault="006174D7" w:rsidP="006174D7">
      <w:pPr>
        <w:numPr>
          <w:ilvl w:val="0"/>
          <w:numId w:val="21"/>
        </w:numPr>
        <w:textAlignment w:val="center"/>
        <w:rPr>
          <w:rFonts w:ascii="Calibri" w:hAnsi="Calibri" w:cs="Calibri"/>
          <w:sz w:val="22"/>
          <w:szCs w:val="22"/>
        </w:rPr>
      </w:pPr>
      <w:r>
        <w:rPr>
          <w:rFonts w:ascii="Calibri" w:hAnsi="Calibri" w:cs="Calibri"/>
          <w:sz w:val="22"/>
          <w:szCs w:val="22"/>
        </w:rPr>
        <w:t>Discussion sur les montées de version à venir.</w:t>
      </w:r>
    </w:p>
    <w:p w14:paraId="6D7C7DC2" w14:textId="77777777" w:rsidR="006174D7" w:rsidRDefault="006174D7" w:rsidP="006174D7">
      <w:pPr>
        <w:numPr>
          <w:ilvl w:val="0"/>
          <w:numId w:val="21"/>
        </w:numPr>
        <w:textAlignment w:val="center"/>
        <w:rPr>
          <w:rFonts w:ascii="Calibri" w:hAnsi="Calibri" w:cs="Calibri"/>
          <w:sz w:val="22"/>
          <w:szCs w:val="22"/>
        </w:rPr>
      </w:pPr>
      <w:r>
        <w:rPr>
          <w:rFonts w:ascii="Calibri" w:hAnsi="Calibri" w:cs="Calibri"/>
          <w:sz w:val="22"/>
          <w:szCs w:val="22"/>
        </w:rPr>
        <w:t>Echange avec les participants sur les éventuels faits marquants en 2017.</w:t>
      </w:r>
    </w:p>
    <w:p w14:paraId="5BF16B31" w14:textId="77777777" w:rsidR="006174D7" w:rsidRDefault="006174D7" w:rsidP="006174D7">
      <w:pPr>
        <w:numPr>
          <w:ilvl w:val="0"/>
          <w:numId w:val="21"/>
        </w:numPr>
        <w:textAlignment w:val="center"/>
        <w:rPr>
          <w:rFonts w:ascii="Calibri" w:hAnsi="Calibri" w:cs="Calibri"/>
          <w:sz w:val="22"/>
          <w:szCs w:val="22"/>
        </w:rPr>
      </w:pPr>
      <w:r>
        <w:rPr>
          <w:rFonts w:ascii="Calibri" w:hAnsi="Calibri" w:cs="Calibri"/>
          <w:sz w:val="22"/>
          <w:szCs w:val="22"/>
        </w:rPr>
        <w:t xml:space="preserve">Besoins à exprimer et / ou difficultés rencontrées avec </w:t>
      </w:r>
      <w:proofErr w:type="spellStart"/>
      <w:r>
        <w:rPr>
          <w:rFonts w:ascii="Calibri" w:hAnsi="Calibri" w:cs="Calibri"/>
          <w:sz w:val="22"/>
          <w:szCs w:val="22"/>
        </w:rPr>
        <w:t>Agroenvgeo</w:t>
      </w:r>
      <w:proofErr w:type="spellEnd"/>
      <w:r>
        <w:rPr>
          <w:rFonts w:ascii="Calibri" w:hAnsi="Calibri" w:cs="Calibri"/>
          <w:sz w:val="22"/>
          <w:szCs w:val="22"/>
        </w:rPr>
        <w:t>, le bac à sable ou pour d’autres solutions.</w:t>
      </w:r>
    </w:p>
    <w:p w14:paraId="57AA3069" w14:textId="77777777" w:rsidR="006174D7" w:rsidRDefault="006174D7" w:rsidP="006174D7">
      <w:pPr>
        <w:numPr>
          <w:ilvl w:val="0"/>
          <w:numId w:val="21"/>
        </w:numPr>
        <w:textAlignment w:val="center"/>
        <w:rPr>
          <w:rFonts w:ascii="Calibri" w:hAnsi="Calibri" w:cs="Calibri"/>
          <w:sz w:val="22"/>
          <w:szCs w:val="22"/>
        </w:rPr>
      </w:pPr>
      <w:r>
        <w:rPr>
          <w:rFonts w:ascii="Calibri" w:hAnsi="Calibri" w:cs="Calibri"/>
          <w:sz w:val="22"/>
          <w:szCs w:val="22"/>
        </w:rPr>
        <w:t>Perspectives dans un contexte de renouvellement des CATI et d’Open Data …</w:t>
      </w:r>
    </w:p>
    <w:p w14:paraId="370FFE6B" w14:textId="77777777" w:rsidR="006174D7" w:rsidRPr="006174D7" w:rsidRDefault="006174D7" w:rsidP="006174D7">
      <w:pPr>
        <w:numPr>
          <w:ilvl w:val="0"/>
          <w:numId w:val="21"/>
        </w:numPr>
        <w:textAlignment w:val="center"/>
        <w:rPr>
          <w:rFonts w:ascii="Calibri" w:hAnsi="Calibri" w:cs="Calibri"/>
          <w:sz w:val="22"/>
          <w:szCs w:val="22"/>
        </w:rPr>
      </w:pPr>
      <w:r w:rsidRPr="006174D7">
        <w:rPr>
          <w:rFonts w:ascii="Calibri" w:hAnsi="Calibri" w:cs="Calibri"/>
          <w:sz w:val="22"/>
          <w:szCs w:val="22"/>
        </w:rPr>
        <w:t>Discussion sur Data Inra</w:t>
      </w:r>
    </w:p>
    <w:p w14:paraId="7BA01347" w14:textId="77777777" w:rsidR="006174D7" w:rsidRDefault="006174D7" w:rsidP="00467223">
      <w:pPr>
        <w:jc w:val="both"/>
        <w:rPr>
          <w:b/>
          <w:u w:val="single"/>
        </w:rPr>
      </w:pPr>
    </w:p>
    <w:p w14:paraId="471084C7" w14:textId="77777777" w:rsidR="009866A4" w:rsidRPr="00F962EE" w:rsidRDefault="006174D7" w:rsidP="00467223">
      <w:pPr>
        <w:jc w:val="both"/>
        <w:rPr>
          <w:b/>
          <w:u w:val="single"/>
        </w:rPr>
      </w:pPr>
      <w:r>
        <w:rPr>
          <w:b/>
          <w:u w:val="single"/>
        </w:rPr>
        <w:t>Moissonnage</w:t>
      </w:r>
    </w:p>
    <w:p w14:paraId="5FC2950A" w14:textId="77777777" w:rsidR="00D27192" w:rsidRDefault="00D27192" w:rsidP="00D27192">
      <w:pPr>
        <w:pStyle w:val="Paragraphedeliste"/>
        <w:numPr>
          <w:ilvl w:val="0"/>
          <w:numId w:val="22"/>
        </w:numPr>
        <w:jc w:val="both"/>
      </w:pPr>
      <w:r>
        <w:t xml:space="preserve">Alain </w:t>
      </w:r>
      <w:r w:rsidR="006174D7">
        <w:t xml:space="preserve">explique le principe d’utilisation d’une catégorie par catalogue qui nous moissonne et pourquoi nous n’utilisons pas de groupe comme il avait été </w:t>
      </w:r>
      <w:r w:rsidR="005E17BC">
        <w:t>envisagé</w:t>
      </w:r>
      <w:r w:rsidR="002C3181">
        <w:t xml:space="preserve"> (</w:t>
      </w:r>
      <w:r w:rsidR="002C3181" w:rsidRPr="002C3181">
        <w:rPr>
          <w:i/>
          <w:sz w:val="20"/>
          <w:szCs w:val="20"/>
        </w:rPr>
        <w:t>1 fiche ne pouvant appartenir qu’à un seul groupe</w:t>
      </w:r>
      <w:r w:rsidR="002C3181">
        <w:t>)</w:t>
      </w:r>
      <w:r w:rsidR="006174D7">
        <w:t xml:space="preserve"> lors de la </w:t>
      </w:r>
      <w:proofErr w:type="spellStart"/>
      <w:r w:rsidR="006174D7">
        <w:t>visio</w:t>
      </w:r>
      <w:proofErr w:type="spellEnd"/>
      <w:r w:rsidR="006174D7">
        <w:t xml:space="preserve"> de l’été 2017.</w:t>
      </w:r>
    </w:p>
    <w:p w14:paraId="46DC9D2A" w14:textId="77777777" w:rsidR="006174D7" w:rsidRDefault="006174D7" w:rsidP="00D27192">
      <w:pPr>
        <w:pStyle w:val="Paragraphedeliste"/>
        <w:numPr>
          <w:ilvl w:val="0"/>
          <w:numId w:val="22"/>
        </w:numPr>
        <w:jc w:val="both"/>
      </w:pPr>
      <w:r>
        <w:t>Afin que le catalogue ‘Géo catalogue’ puisse moissonner les fiches que nous voulons lui présenter :</w:t>
      </w:r>
    </w:p>
    <w:p w14:paraId="188629C1" w14:textId="77777777" w:rsidR="006174D7" w:rsidRDefault="006174D7" w:rsidP="006174D7">
      <w:pPr>
        <w:pStyle w:val="Paragraphedeliste"/>
        <w:numPr>
          <w:ilvl w:val="1"/>
          <w:numId w:val="22"/>
        </w:numPr>
        <w:jc w:val="both"/>
      </w:pPr>
      <w:r>
        <w:t xml:space="preserve">La catégorie </w:t>
      </w:r>
      <w:proofErr w:type="spellStart"/>
      <w:r w:rsidRPr="005E17BC">
        <w:rPr>
          <w:b/>
          <w:highlight w:val="cyan"/>
        </w:rPr>
        <w:t>harvest_catalogue</w:t>
      </w:r>
      <w:proofErr w:type="spellEnd"/>
      <w:r>
        <w:t xml:space="preserve"> a été créé. A chaque gestionnaire de fiche d’y associer les fiches qu’il souhaite voir figurer au </w:t>
      </w:r>
      <w:proofErr w:type="spellStart"/>
      <w:r>
        <w:t>géocatalogue</w:t>
      </w:r>
      <w:proofErr w:type="spellEnd"/>
      <w:r>
        <w:t>.</w:t>
      </w:r>
    </w:p>
    <w:p w14:paraId="6DFC8E41" w14:textId="77777777" w:rsidR="006174D7" w:rsidRDefault="006174D7" w:rsidP="006174D7">
      <w:pPr>
        <w:pStyle w:val="Paragraphedeliste"/>
        <w:numPr>
          <w:ilvl w:val="1"/>
          <w:numId w:val="22"/>
        </w:numPr>
        <w:jc w:val="both"/>
      </w:pPr>
      <w:r>
        <w:t xml:space="preserve">Un service virtuel </w:t>
      </w:r>
      <w:r w:rsidR="005E17BC">
        <w:t>CSW</w:t>
      </w:r>
      <w:r w:rsidR="002C3181">
        <w:t xml:space="preserve"> </w:t>
      </w:r>
      <w:r>
        <w:t>présentant les fiches associées à cette catégorie a été créé.</w:t>
      </w:r>
    </w:p>
    <w:p w14:paraId="0CEA35D9" w14:textId="77777777" w:rsidR="006174D7" w:rsidRDefault="006174D7" w:rsidP="006174D7">
      <w:pPr>
        <w:pStyle w:val="Paragraphedeliste"/>
        <w:numPr>
          <w:ilvl w:val="1"/>
          <w:numId w:val="22"/>
        </w:numPr>
        <w:jc w:val="both"/>
      </w:pPr>
      <w:r>
        <w:t xml:space="preserve">Un compte a été créé sur le </w:t>
      </w:r>
      <w:proofErr w:type="spellStart"/>
      <w:r>
        <w:t>géocatalogue</w:t>
      </w:r>
      <w:proofErr w:type="spellEnd"/>
      <w:r>
        <w:t xml:space="preserve"> et le moissonnage a été paramétré</w:t>
      </w:r>
      <w:r w:rsidR="005E17BC">
        <w:t xml:space="preserve"> pour récupérer les fiches du serveur CSW virtuel</w:t>
      </w:r>
      <w:r>
        <w:t>.</w:t>
      </w:r>
    </w:p>
    <w:p w14:paraId="10207E68" w14:textId="77777777" w:rsidR="005E17BC" w:rsidRDefault="005E17BC" w:rsidP="006174D7">
      <w:pPr>
        <w:pStyle w:val="Paragraphedeliste"/>
        <w:numPr>
          <w:ilvl w:val="1"/>
          <w:numId w:val="22"/>
        </w:numPr>
        <w:jc w:val="both"/>
      </w:pPr>
      <w:r>
        <w:t xml:space="preserve">Le </w:t>
      </w:r>
      <w:r w:rsidR="002C3181">
        <w:t>p</w:t>
      </w:r>
      <w:r>
        <w:t xml:space="preserve">lateau SIG-BD de l’unité SILVA reçoit les logs (1 par jour) liés au moissonnage par le </w:t>
      </w:r>
      <w:proofErr w:type="spellStart"/>
      <w:r>
        <w:t>géocatalogue</w:t>
      </w:r>
      <w:proofErr w:type="spellEnd"/>
      <w:r>
        <w:t>.</w:t>
      </w:r>
    </w:p>
    <w:p w14:paraId="499E1494" w14:textId="77777777" w:rsidR="000E1424" w:rsidRDefault="00CC3925" w:rsidP="006174D7">
      <w:pPr>
        <w:pStyle w:val="Paragraphedeliste"/>
        <w:numPr>
          <w:ilvl w:val="0"/>
          <w:numId w:val="22"/>
        </w:numPr>
        <w:jc w:val="both"/>
      </w:pPr>
      <w:r>
        <w:t xml:space="preserve">Philippe nous fait part de son expérience et d’une réactivité faible coté </w:t>
      </w:r>
      <w:proofErr w:type="spellStart"/>
      <w:r>
        <w:t>géocatalogue</w:t>
      </w:r>
      <w:proofErr w:type="spellEnd"/>
      <w:r>
        <w:t xml:space="preserve"> concernant notamment des fiches qui devraient remonter ou bien sont vue</w:t>
      </w:r>
      <w:r w:rsidR="005E17BC">
        <w:t>s</w:t>
      </w:r>
      <w:r>
        <w:t xml:space="preserve"> comme non conforme INSPIRE.</w:t>
      </w:r>
      <w:r w:rsidR="002C3181">
        <w:t xml:space="preserve"> Dans le contexte ANAE le moissonnage par le </w:t>
      </w:r>
      <w:proofErr w:type="spellStart"/>
      <w:r w:rsidR="002C3181">
        <w:t>Geocatalogue</w:t>
      </w:r>
      <w:proofErr w:type="spellEnd"/>
      <w:r w:rsidR="002C3181">
        <w:t xml:space="preserve"> est mis en œuvre.</w:t>
      </w:r>
    </w:p>
    <w:p w14:paraId="50883F77" w14:textId="77777777" w:rsidR="000E1424" w:rsidRDefault="000E1424">
      <w:pPr>
        <w:spacing w:after="200" w:line="276" w:lineRule="auto"/>
        <w:rPr>
          <w:rFonts w:asciiTheme="minorHAnsi" w:eastAsiaTheme="minorHAnsi" w:hAnsiTheme="minorHAnsi" w:cstheme="minorBidi"/>
          <w:sz w:val="22"/>
          <w:szCs w:val="22"/>
          <w:lang w:eastAsia="en-US"/>
        </w:rPr>
      </w:pPr>
      <w:r>
        <w:br w:type="page"/>
      </w:r>
    </w:p>
    <w:p w14:paraId="15F79FEF" w14:textId="77777777" w:rsidR="006174D7" w:rsidRDefault="006174D7" w:rsidP="000E1424">
      <w:pPr>
        <w:ind w:left="360"/>
        <w:jc w:val="both"/>
      </w:pPr>
    </w:p>
    <w:p w14:paraId="57BF5649" w14:textId="77777777" w:rsidR="00F962EE" w:rsidRPr="00D27192" w:rsidRDefault="002C3181" w:rsidP="00467223">
      <w:pPr>
        <w:jc w:val="both"/>
        <w:rPr>
          <w:b/>
          <w:u w:val="single"/>
        </w:rPr>
      </w:pPr>
      <w:r>
        <w:rPr>
          <w:b/>
          <w:u w:val="single"/>
        </w:rPr>
        <w:t>Montée en version de l’IDS collective (15.12 vers 16.12)</w:t>
      </w:r>
      <w:r w:rsidR="00D27192" w:rsidRPr="00D27192">
        <w:rPr>
          <w:b/>
          <w:u w:val="single"/>
        </w:rPr>
        <w:t> :</w:t>
      </w:r>
    </w:p>
    <w:p w14:paraId="625E0CC7" w14:textId="77777777" w:rsidR="00D27192" w:rsidRDefault="00000A3B" w:rsidP="00D27192">
      <w:pPr>
        <w:pStyle w:val="Paragraphedeliste"/>
        <w:numPr>
          <w:ilvl w:val="0"/>
          <w:numId w:val="22"/>
        </w:numPr>
        <w:jc w:val="both"/>
      </w:pPr>
      <w:r>
        <w:t>Un point de situation de la préparation :</w:t>
      </w:r>
    </w:p>
    <w:p w14:paraId="4D1D1B77" w14:textId="77777777" w:rsidR="00000A3B" w:rsidRDefault="00000A3B" w:rsidP="00000A3B">
      <w:pPr>
        <w:pStyle w:val="Paragraphedeliste"/>
        <w:numPr>
          <w:ilvl w:val="1"/>
          <w:numId w:val="22"/>
        </w:numPr>
        <w:jc w:val="both"/>
      </w:pPr>
      <w:r>
        <w:t>Lecture des release notes</w:t>
      </w:r>
    </w:p>
    <w:p w14:paraId="70B370A8" w14:textId="77777777" w:rsidR="00000A3B" w:rsidRDefault="00000A3B" w:rsidP="00000A3B">
      <w:pPr>
        <w:pStyle w:val="Paragraphedeliste"/>
        <w:numPr>
          <w:ilvl w:val="1"/>
          <w:numId w:val="22"/>
        </w:numPr>
        <w:jc w:val="both"/>
      </w:pPr>
      <w:r>
        <w:t>Préparation LDAP et fichiers de configuration réalisée.</w:t>
      </w:r>
    </w:p>
    <w:p w14:paraId="2EF5C15D" w14:textId="77777777" w:rsidR="00000A3B" w:rsidRDefault="00000A3B" w:rsidP="00000A3B">
      <w:pPr>
        <w:pStyle w:val="Paragraphedeliste"/>
        <w:numPr>
          <w:ilvl w:val="1"/>
          <w:numId w:val="22"/>
        </w:numPr>
        <w:jc w:val="both"/>
      </w:pPr>
      <w:r>
        <w:t>Automatisation des sauvegardes / déploiement / point de reprise à finaliser (réaliser entre temps)</w:t>
      </w:r>
    </w:p>
    <w:p w14:paraId="2507C8A8" w14:textId="77777777" w:rsidR="00000A3B" w:rsidRDefault="00000A3B" w:rsidP="00000A3B">
      <w:pPr>
        <w:pStyle w:val="Paragraphedeliste"/>
        <w:numPr>
          <w:ilvl w:val="1"/>
          <w:numId w:val="22"/>
        </w:numPr>
        <w:jc w:val="both"/>
      </w:pPr>
      <w:r>
        <w:t>Migration bac à sable à planifier (prévu le 9 avril entre temps)</w:t>
      </w:r>
    </w:p>
    <w:p w14:paraId="36A98D87" w14:textId="77777777" w:rsidR="000E1424" w:rsidRDefault="000E1424" w:rsidP="00000A3B">
      <w:pPr>
        <w:pStyle w:val="Paragraphedeliste"/>
        <w:numPr>
          <w:ilvl w:val="1"/>
          <w:numId w:val="22"/>
        </w:numPr>
        <w:jc w:val="both"/>
      </w:pPr>
      <w:r w:rsidRPr="000E1424">
        <w:rPr>
          <w:highlight w:val="cyan"/>
        </w:rPr>
        <w:t>Sauf difficulté le feu vert pour réaliser la migration de la production devrait être donné courant avril</w:t>
      </w:r>
      <w:r>
        <w:t>.</w:t>
      </w:r>
    </w:p>
    <w:p w14:paraId="21A74C3C" w14:textId="77777777" w:rsidR="001E433C" w:rsidRDefault="00000A3B" w:rsidP="00000A3B">
      <w:pPr>
        <w:pStyle w:val="Paragraphedeliste"/>
        <w:numPr>
          <w:ilvl w:val="0"/>
          <w:numId w:val="22"/>
        </w:numPr>
        <w:jc w:val="both"/>
      </w:pPr>
      <w:r>
        <w:t xml:space="preserve">Informations diverses </w:t>
      </w:r>
    </w:p>
    <w:p w14:paraId="2A246B9F" w14:textId="77777777" w:rsidR="001E433C" w:rsidRDefault="00000A3B" w:rsidP="001E433C">
      <w:pPr>
        <w:pStyle w:val="Paragraphedeliste"/>
        <w:numPr>
          <w:ilvl w:val="1"/>
          <w:numId w:val="22"/>
        </w:numPr>
        <w:jc w:val="both"/>
      </w:pPr>
      <w:r>
        <w:t xml:space="preserve">Pas de nouvelles versions coté </w:t>
      </w:r>
      <w:proofErr w:type="spellStart"/>
      <w:r>
        <w:t>Geonetwork</w:t>
      </w:r>
      <w:proofErr w:type="spellEnd"/>
      <w:r>
        <w:t xml:space="preserve"> ou </w:t>
      </w:r>
      <w:proofErr w:type="spellStart"/>
      <w:r>
        <w:t>geoserver</w:t>
      </w:r>
      <w:proofErr w:type="spellEnd"/>
    </w:p>
    <w:p w14:paraId="524173B9" w14:textId="77777777" w:rsidR="00000A3B" w:rsidRDefault="00000A3B" w:rsidP="001E433C">
      <w:pPr>
        <w:pStyle w:val="Paragraphedeliste"/>
        <w:numPr>
          <w:ilvl w:val="1"/>
          <w:numId w:val="22"/>
        </w:numPr>
        <w:jc w:val="both"/>
      </w:pPr>
      <w:r>
        <w:t>La notion d’organisme permettant une certaine délégation des tâches (à venir) est le principal apport de cette version.</w:t>
      </w:r>
    </w:p>
    <w:p w14:paraId="34016C8E" w14:textId="77777777" w:rsidR="001E433C" w:rsidRDefault="00000A3B" w:rsidP="001E433C">
      <w:pPr>
        <w:pStyle w:val="Paragraphedeliste"/>
        <w:numPr>
          <w:ilvl w:val="1"/>
          <w:numId w:val="22"/>
        </w:numPr>
        <w:jc w:val="both"/>
      </w:pPr>
      <w:r>
        <w:t xml:space="preserve">Le caractère </w:t>
      </w:r>
      <w:proofErr w:type="spellStart"/>
      <w:r>
        <w:t>underscore</w:t>
      </w:r>
      <w:proofErr w:type="spellEnd"/>
      <w:r>
        <w:t xml:space="preserve"> (_) dans les noms de groupes étant utilisé par l’applicatif nous décidons de ne pas utiliser ce nom dans le nommage de nos groupes (sauf pour les groupes EL_ relatifs à </w:t>
      </w:r>
      <w:proofErr w:type="spellStart"/>
      <w:r>
        <w:t>geonetwork</w:t>
      </w:r>
      <w:proofErr w:type="spellEnd"/>
      <w:r>
        <w:t>)</w:t>
      </w:r>
    </w:p>
    <w:p w14:paraId="35AE5017" w14:textId="77777777" w:rsidR="00C74DFB" w:rsidRDefault="00C74DFB" w:rsidP="00C74DFB">
      <w:pPr>
        <w:pStyle w:val="Paragraphedeliste"/>
        <w:numPr>
          <w:ilvl w:val="0"/>
          <w:numId w:val="22"/>
        </w:numPr>
        <w:jc w:val="both"/>
      </w:pPr>
      <w:r>
        <w:t>Les autres IDS :</w:t>
      </w:r>
    </w:p>
    <w:p w14:paraId="7B434749" w14:textId="77777777" w:rsidR="00C74DFB" w:rsidRDefault="00C74DFB" w:rsidP="00C74DFB">
      <w:pPr>
        <w:pStyle w:val="Paragraphedeliste"/>
        <w:numPr>
          <w:ilvl w:val="1"/>
          <w:numId w:val="22"/>
        </w:numPr>
        <w:jc w:val="both"/>
      </w:pPr>
      <w:r>
        <w:t xml:space="preserve">Arnaud reste en 15.06 pour le moment. </w:t>
      </w:r>
      <w:r w:rsidR="00CC73D0">
        <w:t>Possibilité</w:t>
      </w:r>
      <w:r>
        <w:t xml:space="preserve"> de récupérer le travail </w:t>
      </w:r>
      <w:proofErr w:type="spellStart"/>
      <w:r>
        <w:t>Agroenvgeo</w:t>
      </w:r>
      <w:proofErr w:type="spellEnd"/>
      <w:r>
        <w:t>.</w:t>
      </w:r>
    </w:p>
    <w:p w14:paraId="5F12BFEB" w14:textId="77777777" w:rsidR="00C74DFB" w:rsidRDefault="00C74DFB" w:rsidP="00C74DFB">
      <w:pPr>
        <w:pStyle w:val="Paragraphedeliste"/>
        <w:numPr>
          <w:ilvl w:val="1"/>
          <w:numId w:val="22"/>
        </w:numPr>
        <w:jc w:val="both"/>
      </w:pPr>
      <w:r>
        <w:t xml:space="preserve">Geopen4S se lance avec docker pour un </w:t>
      </w:r>
      <w:proofErr w:type="spellStart"/>
      <w:r>
        <w:t>geonetwork</w:t>
      </w:r>
      <w:proofErr w:type="spellEnd"/>
      <w:r>
        <w:t xml:space="preserve"> récent</w:t>
      </w:r>
      <w:r w:rsidR="00CC73D0">
        <w:t xml:space="preserve"> (objectif meilleure gestion des thesaurus / facette)</w:t>
      </w:r>
      <w:r>
        <w:t>. Devant des difficultés de gestion de la base il a été décidé de partir d’un catalogue vierge et de moissonner l’ancien avec certaines informations perdues au passage (catégories …). La solution de l’export MEF puis réintégration dans le nouveau catalogue est évoquée.</w:t>
      </w:r>
    </w:p>
    <w:p w14:paraId="6D5972B6" w14:textId="77777777" w:rsidR="001E433C" w:rsidRPr="001E433C" w:rsidRDefault="00CC73D0" w:rsidP="001E433C">
      <w:pPr>
        <w:jc w:val="both"/>
        <w:rPr>
          <w:b/>
          <w:u w:val="single"/>
        </w:rPr>
      </w:pPr>
      <w:r>
        <w:rPr>
          <w:b/>
          <w:u w:val="single"/>
        </w:rPr>
        <w:t>Faits marquants 2017</w:t>
      </w:r>
      <w:r w:rsidR="001E433C" w:rsidRPr="001E433C">
        <w:rPr>
          <w:b/>
          <w:u w:val="single"/>
        </w:rPr>
        <w:t> :</w:t>
      </w:r>
    </w:p>
    <w:p w14:paraId="1B928FE1" w14:textId="77777777" w:rsidR="006A56E7" w:rsidRDefault="006A56E7" w:rsidP="001E433C">
      <w:pPr>
        <w:pStyle w:val="Paragraphedeliste"/>
        <w:numPr>
          <w:ilvl w:val="0"/>
          <w:numId w:val="24"/>
        </w:numPr>
        <w:jc w:val="both"/>
      </w:pPr>
      <w:r>
        <w:t>D’une manière quasi générale il a été fait mention des inquiétudes et/ou difficultés liées à la disparition du stockage local dans les salles DSI INRA, exception faite des collègues qui s’appuient sur des solutions hors DSI (Quimper et Montpellier).</w:t>
      </w:r>
    </w:p>
    <w:p w14:paraId="60A6639B" w14:textId="77777777" w:rsidR="001E433C" w:rsidRDefault="00CC73D0" w:rsidP="001E433C">
      <w:pPr>
        <w:pStyle w:val="Paragraphedeliste"/>
        <w:numPr>
          <w:ilvl w:val="0"/>
          <w:numId w:val="24"/>
        </w:numPr>
        <w:jc w:val="both"/>
      </w:pPr>
      <w:r>
        <w:t>Nancy</w:t>
      </w:r>
      <w:r w:rsidR="001E433C">
        <w:t> :</w:t>
      </w:r>
    </w:p>
    <w:p w14:paraId="6A482C57" w14:textId="77777777" w:rsidR="001E433C" w:rsidRDefault="006A56E7" w:rsidP="001E433C">
      <w:pPr>
        <w:pStyle w:val="Paragraphedeliste"/>
        <w:numPr>
          <w:ilvl w:val="1"/>
          <w:numId w:val="24"/>
        </w:numPr>
        <w:jc w:val="both"/>
      </w:pPr>
      <w:r>
        <w:t xml:space="preserve">Migration délicate des IDS bac à sable et </w:t>
      </w:r>
      <w:proofErr w:type="spellStart"/>
      <w:r>
        <w:t>Agroenvgeo</w:t>
      </w:r>
      <w:proofErr w:type="spellEnd"/>
      <w:r>
        <w:t xml:space="preserve"> vers la version 15.12</w:t>
      </w:r>
    </w:p>
    <w:p w14:paraId="6DD9E92F" w14:textId="77777777" w:rsidR="006A56E7" w:rsidRDefault="006A56E7" w:rsidP="001E433C">
      <w:pPr>
        <w:pStyle w:val="Paragraphedeliste"/>
        <w:numPr>
          <w:ilvl w:val="1"/>
          <w:numId w:val="24"/>
        </w:numPr>
        <w:jc w:val="both"/>
      </w:pPr>
      <w:r>
        <w:t xml:space="preserve">Mise en place moissonnage par le </w:t>
      </w:r>
      <w:proofErr w:type="spellStart"/>
      <w:r>
        <w:t>Géocatalogue</w:t>
      </w:r>
      <w:proofErr w:type="spellEnd"/>
      <w:r>
        <w:t xml:space="preserve"> fin 2017</w:t>
      </w:r>
    </w:p>
    <w:p w14:paraId="5BD39946" w14:textId="77777777" w:rsidR="006A56E7" w:rsidRDefault="006A56E7" w:rsidP="001E433C">
      <w:pPr>
        <w:pStyle w:val="Paragraphedeliste"/>
        <w:numPr>
          <w:ilvl w:val="1"/>
          <w:numId w:val="24"/>
        </w:numPr>
        <w:jc w:val="both"/>
      </w:pPr>
      <w:r>
        <w:t>Migration de la production (</w:t>
      </w:r>
      <w:proofErr w:type="spellStart"/>
      <w:r>
        <w:t>Agroenvgeo</w:t>
      </w:r>
      <w:proofErr w:type="spellEnd"/>
      <w:r>
        <w:t xml:space="preserve">) vers Data Center Toulouse et bac à sable vers Orléans. Benoît attire l’attention sur la fragilité de l’infrastructure orléanaise (salle / clim) qui incite à </w:t>
      </w:r>
      <w:r w:rsidRPr="006A56E7">
        <w:rPr>
          <w:color w:val="FF0000"/>
        </w:rPr>
        <w:t>envisager une autre solution d’hébergement</w:t>
      </w:r>
      <w:r>
        <w:t>.</w:t>
      </w:r>
    </w:p>
    <w:p w14:paraId="5FABED2B" w14:textId="6581A9BA" w:rsidR="006A56E7" w:rsidRDefault="006A56E7" w:rsidP="001E433C">
      <w:pPr>
        <w:pStyle w:val="Paragraphedeliste"/>
        <w:numPr>
          <w:ilvl w:val="1"/>
          <w:numId w:val="24"/>
        </w:numPr>
        <w:jc w:val="both"/>
      </w:pPr>
      <w:r>
        <w:t>La sollicitation des porteurs de projet pour un financement des serveurs virtuels (IDS mais pas que) est lancée avec des réponses positives.</w:t>
      </w:r>
    </w:p>
    <w:p w14:paraId="3A59418D" w14:textId="688EAE43" w:rsidR="00DB112E" w:rsidRDefault="00DB112E" w:rsidP="001E433C">
      <w:pPr>
        <w:pStyle w:val="Paragraphedeliste"/>
        <w:numPr>
          <w:ilvl w:val="1"/>
          <w:numId w:val="24"/>
        </w:numPr>
        <w:jc w:val="both"/>
      </w:pPr>
      <w:r>
        <w:t xml:space="preserve">Une seule </w:t>
      </w:r>
      <w:proofErr w:type="spellStart"/>
      <w:r>
        <w:t>visio</w:t>
      </w:r>
      <w:proofErr w:type="spellEnd"/>
      <w:r>
        <w:t xml:space="preserve"> du groupe en 2017 sans compte-rendu.</w:t>
      </w:r>
    </w:p>
    <w:p w14:paraId="61B6632F" w14:textId="77777777" w:rsidR="006A56E7" w:rsidRDefault="006A56E7" w:rsidP="006A56E7">
      <w:pPr>
        <w:pStyle w:val="Paragraphedeliste"/>
        <w:numPr>
          <w:ilvl w:val="0"/>
          <w:numId w:val="24"/>
        </w:numPr>
        <w:jc w:val="both"/>
      </w:pPr>
      <w:r>
        <w:t>PACA</w:t>
      </w:r>
      <w:r w:rsidR="001730A7">
        <w:t> :</w:t>
      </w:r>
    </w:p>
    <w:p w14:paraId="2D07F6BD" w14:textId="77777777" w:rsidR="001730A7" w:rsidRDefault="001730A7" w:rsidP="001730A7">
      <w:pPr>
        <w:pStyle w:val="Paragraphedeliste"/>
        <w:numPr>
          <w:ilvl w:val="1"/>
          <w:numId w:val="24"/>
        </w:numPr>
        <w:jc w:val="both"/>
      </w:pPr>
      <w:r>
        <w:t xml:space="preserve">Une alternative DSI est en cours d’élaboration, basée sur un NAS installé localement et </w:t>
      </w:r>
      <w:proofErr w:type="spellStart"/>
      <w:r>
        <w:t>coadministré</w:t>
      </w:r>
      <w:proofErr w:type="spellEnd"/>
      <w:r>
        <w:t xml:space="preserve"> par l’informatique ‘scientifique’ avec un coût entre 50 et 100 € / To / an. L’origine est en partie liée à des temps de latence inconfortables pour des applications X11 même avec le serveur applicatif et les données sur le DC. La présidence du centre soutien la démarche.</w:t>
      </w:r>
    </w:p>
    <w:p w14:paraId="25918362" w14:textId="77777777" w:rsidR="001730A7" w:rsidRDefault="001730A7" w:rsidP="001730A7">
      <w:pPr>
        <w:pStyle w:val="Paragraphedeliste"/>
        <w:numPr>
          <w:ilvl w:val="1"/>
          <w:numId w:val="24"/>
        </w:numPr>
        <w:jc w:val="both"/>
      </w:pPr>
      <w:r>
        <w:t xml:space="preserve">Philippe avance dans la </w:t>
      </w:r>
      <w:proofErr w:type="spellStart"/>
      <w:r>
        <w:t>dockerisation</w:t>
      </w:r>
      <w:proofErr w:type="spellEnd"/>
      <w:r>
        <w:t xml:space="preserve"> des services (</w:t>
      </w:r>
      <w:proofErr w:type="spellStart"/>
      <w:r>
        <w:t>postgres</w:t>
      </w:r>
      <w:proofErr w:type="spellEnd"/>
      <w:r>
        <w:t xml:space="preserve"> – </w:t>
      </w:r>
      <w:proofErr w:type="spellStart"/>
      <w:r>
        <w:t>shiny</w:t>
      </w:r>
      <w:proofErr w:type="spellEnd"/>
      <w:r>
        <w:t>).</w:t>
      </w:r>
    </w:p>
    <w:p w14:paraId="5A6A0E75" w14:textId="77777777" w:rsidR="001730A7" w:rsidRDefault="001730A7" w:rsidP="001730A7">
      <w:pPr>
        <w:pStyle w:val="Paragraphedeliste"/>
        <w:numPr>
          <w:ilvl w:val="0"/>
          <w:numId w:val="24"/>
        </w:numPr>
        <w:jc w:val="both"/>
      </w:pPr>
      <w:r>
        <w:lastRenderedPageBreak/>
        <w:t>Bordeaux :</w:t>
      </w:r>
    </w:p>
    <w:p w14:paraId="31B97FC3" w14:textId="77777777" w:rsidR="001730A7" w:rsidRDefault="004535D3" w:rsidP="004535D3">
      <w:pPr>
        <w:pStyle w:val="Paragraphedeliste"/>
        <w:numPr>
          <w:ilvl w:val="1"/>
          <w:numId w:val="24"/>
        </w:numPr>
        <w:jc w:val="both"/>
      </w:pPr>
      <w:r>
        <w:t>Pas d’IDS au sens strict en production.</w:t>
      </w:r>
    </w:p>
    <w:p w14:paraId="34672CD7" w14:textId="77777777" w:rsidR="004535D3" w:rsidRDefault="004535D3" w:rsidP="004535D3">
      <w:pPr>
        <w:pStyle w:val="Paragraphedeliste"/>
        <w:numPr>
          <w:ilvl w:val="1"/>
          <w:numId w:val="24"/>
        </w:numPr>
        <w:jc w:val="both"/>
      </w:pPr>
      <w:r>
        <w:t xml:space="preserve">Solution </w:t>
      </w:r>
      <w:proofErr w:type="spellStart"/>
      <w:r>
        <w:t>bokeh</w:t>
      </w:r>
      <w:proofErr w:type="spellEnd"/>
      <w:r>
        <w:t xml:space="preserve"> en python </w:t>
      </w:r>
      <w:r>
        <w:t xml:space="preserve">(plutôt que </w:t>
      </w:r>
      <w:proofErr w:type="spellStart"/>
      <w:r>
        <w:t>geoserver</w:t>
      </w:r>
      <w:proofErr w:type="spellEnd"/>
      <w:r>
        <w:t xml:space="preserve">) </w:t>
      </w:r>
      <w:r>
        <w:t xml:space="preserve">pour afficher les résultats sur le web, seulement en </w:t>
      </w:r>
      <w:proofErr w:type="spellStart"/>
      <w:r>
        <w:t>Webmercator</w:t>
      </w:r>
      <w:proofErr w:type="spellEnd"/>
      <w:r>
        <w:t xml:space="preserve">. Pas d’affichage </w:t>
      </w:r>
      <w:r>
        <w:t>à</w:t>
      </w:r>
      <w:r>
        <w:t xml:space="preserve"> la volée.</w:t>
      </w:r>
    </w:p>
    <w:p w14:paraId="752FF524" w14:textId="77777777" w:rsidR="004535D3" w:rsidRDefault="004535D3" w:rsidP="004535D3">
      <w:pPr>
        <w:pStyle w:val="Paragraphedeliste"/>
        <w:numPr>
          <w:ilvl w:val="0"/>
          <w:numId w:val="24"/>
        </w:numPr>
        <w:jc w:val="both"/>
      </w:pPr>
      <w:r>
        <w:t>Montpe</w:t>
      </w:r>
      <w:r>
        <w:t>llier :</w:t>
      </w:r>
    </w:p>
    <w:p w14:paraId="4BDC5964" w14:textId="77777777" w:rsidR="004535D3" w:rsidRDefault="004535D3" w:rsidP="004535D3">
      <w:pPr>
        <w:pStyle w:val="Paragraphedeliste"/>
        <w:numPr>
          <w:ilvl w:val="1"/>
          <w:numId w:val="24"/>
        </w:numPr>
        <w:jc w:val="both"/>
      </w:pPr>
      <w:r>
        <w:t>Situation stable en 15.06 car pas de ressource disponible pour migrer.</w:t>
      </w:r>
    </w:p>
    <w:p w14:paraId="5F5E4025" w14:textId="77777777" w:rsidR="004535D3" w:rsidRDefault="004535D3" w:rsidP="004535D3">
      <w:pPr>
        <w:pStyle w:val="Paragraphedeliste"/>
        <w:numPr>
          <w:ilvl w:val="1"/>
          <w:numId w:val="24"/>
        </w:numPr>
        <w:jc w:val="both"/>
      </w:pPr>
      <w:commentRangeStart w:id="0"/>
      <w:r>
        <w:t>Interrogation sur la pertinence de l’IDS à l’échelle actuelle</w:t>
      </w:r>
      <w:commentRangeEnd w:id="0"/>
      <w:r w:rsidR="004442DD">
        <w:rPr>
          <w:rStyle w:val="Marquedecommentaire"/>
          <w:rFonts w:ascii="Times New Roman" w:eastAsia="Times New Roman" w:hAnsi="Times New Roman" w:cs="Times New Roman"/>
          <w:lang w:eastAsia="fr-FR"/>
        </w:rPr>
        <w:commentReference w:id="0"/>
      </w:r>
      <w:r>
        <w:t>.</w:t>
      </w:r>
    </w:p>
    <w:p w14:paraId="3DCFBE15" w14:textId="6EBD9BD3" w:rsidR="004535D3" w:rsidRDefault="00E64995" w:rsidP="004535D3">
      <w:pPr>
        <w:pStyle w:val="Paragraphedeliste"/>
        <w:numPr>
          <w:ilvl w:val="0"/>
          <w:numId w:val="24"/>
        </w:numPr>
        <w:jc w:val="both"/>
      </w:pPr>
      <w:r>
        <w:t>Toulouse</w:t>
      </w:r>
    </w:p>
    <w:p w14:paraId="7B0FE0AB" w14:textId="2AD32A0E" w:rsidR="00E64995" w:rsidRDefault="00E64995" w:rsidP="00E64995">
      <w:pPr>
        <w:pStyle w:val="Paragraphedeliste"/>
        <w:numPr>
          <w:ilvl w:val="1"/>
          <w:numId w:val="24"/>
        </w:numPr>
        <w:jc w:val="both"/>
      </w:pPr>
      <w:r>
        <w:t xml:space="preserve">Serveur dans DC pour une IDS à façon basée </w:t>
      </w:r>
      <w:proofErr w:type="spellStart"/>
      <w:r>
        <w:t>Geonetwork</w:t>
      </w:r>
      <w:proofErr w:type="spellEnd"/>
      <w:r>
        <w:t xml:space="preserve"> / </w:t>
      </w:r>
      <w:proofErr w:type="spellStart"/>
      <w:r>
        <w:t>Geoserver</w:t>
      </w:r>
      <w:proofErr w:type="spellEnd"/>
      <w:r>
        <w:t xml:space="preserve"> avec des montées de version régulières. </w:t>
      </w:r>
    </w:p>
    <w:p w14:paraId="02011EFA" w14:textId="0FC48254" w:rsidR="00E64995" w:rsidRDefault="00E64995" w:rsidP="00E64995">
      <w:pPr>
        <w:pStyle w:val="Paragraphedeliste"/>
        <w:numPr>
          <w:ilvl w:val="1"/>
          <w:numId w:val="24"/>
        </w:numPr>
        <w:jc w:val="both"/>
      </w:pPr>
      <w:r>
        <w:t xml:space="preserve">Questionnement sur stockage de 20 To et idée d’utiliser </w:t>
      </w:r>
      <w:proofErr w:type="spellStart"/>
      <w:r>
        <w:t>Agrodataring</w:t>
      </w:r>
      <w:proofErr w:type="spellEnd"/>
      <w:r>
        <w:t xml:space="preserve"> (offre hors DSI)</w:t>
      </w:r>
    </w:p>
    <w:p w14:paraId="00C88532" w14:textId="4F76A2C8" w:rsidR="00E64995" w:rsidRDefault="00C63FD9" w:rsidP="00E64995">
      <w:pPr>
        <w:pStyle w:val="Paragraphedeliste"/>
        <w:numPr>
          <w:ilvl w:val="1"/>
          <w:numId w:val="24"/>
        </w:numPr>
        <w:jc w:val="both"/>
      </w:pPr>
      <w:r>
        <w:t xml:space="preserve">Un investissement dans du matériel de terrain et/ou embarqué (antenne différentielle open permettant GPS centimétrique, </w:t>
      </w:r>
      <w:proofErr w:type="spellStart"/>
      <w:r>
        <w:t>Geoppopy</w:t>
      </w:r>
      <w:proofErr w:type="spellEnd"/>
      <w:r>
        <w:t xml:space="preserve"> basé sur </w:t>
      </w:r>
      <w:proofErr w:type="spellStart"/>
      <w:r>
        <w:t>nanoordinateur</w:t>
      </w:r>
      <w:proofErr w:type="spellEnd"/>
      <w:r>
        <w:t xml:space="preserve"> </w:t>
      </w:r>
      <w:proofErr w:type="spellStart"/>
      <w:r>
        <w:t>Raspberry</w:t>
      </w:r>
      <w:proofErr w:type="spellEnd"/>
      <w:r>
        <w:t>)</w:t>
      </w:r>
    </w:p>
    <w:p w14:paraId="154FB830" w14:textId="03B8EC94" w:rsidR="00C63FD9" w:rsidRDefault="00C63FD9" w:rsidP="00E64995">
      <w:pPr>
        <w:pStyle w:val="Paragraphedeliste"/>
        <w:numPr>
          <w:ilvl w:val="1"/>
          <w:numId w:val="24"/>
        </w:numPr>
        <w:jc w:val="both"/>
      </w:pPr>
      <w:r>
        <w:t xml:space="preserve">Information sur des outils R </w:t>
      </w:r>
      <w:proofErr w:type="spellStart"/>
      <w:r>
        <w:t>permetttant</w:t>
      </w:r>
      <w:proofErr w:type="spellEnd"/>
      <w:r>
        <w:t xml:space="preserve"> la publication de données / métadonnées :</w:t>
      </w:r>
    </w:p>
    <w:p w14:paraId="685899F1" w14:textId="7B7B0626" w:rsidR="00C63FD9" w:rsidRDefault="00C63FD9" w:rsidP="00C63FD9">
      <w:pPr>
        <w:pStyle w:val="Paragraphedeliste"/>
        <w:numPr>
          <w:ilvl w:val="2"/>
          <w:numId w:val="24"/>
        </w:numPr>
        <w:jc w:val="both"/>
      </w:pPr>
      <w:hyperlink r:id="rId9" w:history="1">
        <w:r w:rsidRPr="00E1680E">
          <w:rPr>
            <w:rStyle w:val="Lienhypertexte"/>
          </w:rPr>
          <w:t>https://github.com/eblondel/geometa</w:t>
        </w:r>
      </w:hyperlink>
    </w:p>
    <w:p w14:paraId="376F8F85" w14:textId="5625E6A1" w:rsidR="00C63FD9" w:rsidRDefault="00C63FD9" w:rsidP="00C63FD9">
      <w:pPr>
        <w:pStyle w:val="Paragraphedeliste"/>
        <w:numPr>
          <w:ilvl w:val="2"/>
          <w:numId w:val="24"/>
        </w:numPr>
        <w:jc w:val="both"/>
      </w:pPr>
      <w:hyperlink r:id="rId10" w:history="1">
        <w:r w:rsidRPr="00E1680E">
          <w:rPr>
            <w:rStyle w:val="Lienhypertexte"/>
          </w:rPr>
          <w:t>https://github.com/eblondel/geosapi</w:t>
        </w:r>
      </w:hyperlink>
    </w:p>
    <w:p w14:paraId="330B15C3" w14:textId="17E4F84D" w:rsidR="00C63FD9" w:rsidRDefault="00C63FD9" w:rsidP="00C63FD9">
      <w:pPr>
        <w:pStyle w:val="Paragraphedeliste"/>
        <w:numPr>
          <w:ilvl w:val="0"/>
          <w:numId w:val="24"/>
        </w:numPr>
        <w:jc w:val="both"/>
      </w:pPr>
      <w:r>
        <w:t>Orléans</w:t>
      </w:r>
    </w:p>
    <w:p w14:paraId="4616657C" w14:textId="5DF001CF" w:rsidR="00C63FD9" w:rsidRDefault="00C63FD9" w:rsidP="00C63FD9">
      <w:pPr>
        <w:pStyle w:val="Paragraphedeliste"/>
        <w:numPr>
          <w:ilvl w:val="1"/>
          <w:numId w:val="24"/>
        </w:numPr>
        <w:jc w:val="both"/>
      </w:pPr>
      <w:proofErr w:type="spellStart"/>
      <w:r>
        <w:t>Infosol</w:t>
      </w:r>
      <w:proofErr w:type="spellEnd"/>
      <w:r>
        <w:t xml:space="preserve"> a revisité sa boîte à outil de publication désormais en </w:t>
      </w:r>
      <w:proofErr w:type="spellStart"/>
      <w:r>
        <w:t>php</w:t>
      </w:r>
      <w:proofErr w:type="spellEnd"/>
      <w:r>
        <w:t xml:space="preserve"> (sources fournis par </w:t>
      </w:r>
      <w:commentRangeStart w:id="1"/>
      <w:r>
        <w:t>Benoît</w:t>
      </w:r>
      <w:commentRangeEnd w:id="1"/>
      <w:r>
        <w:rPr>
          <w:rStyle w:val="Marquedecommentaire"/>
          <w:rFonts w:ascii="Times New Roman" w:eastAsia="Times New Roman" w:hAnsi="Times New Roman" w:cs="Times New Roman"/>
          <w:lang w:eastAsia="fr-FR"/>
        </w:rPr>
        <w:commentReference w:id="1"/>
      </w:r>
      <w:r>
        <w:t>)</w:t>
      </w:r>
      <w:r w:rsidR="006926CE">
        <w:t xml:space="preserve">. </w:t>
      </w:r>
    </w:p>
    <w:p w14:paraId="5B825836" w14:textId="6053A7AC" w:rsidR="006926CE" w:rsidRDefault="006926CE" w:rsidP="00C63FD9">
      <w:pPr>
        <w:pStyle w:val="Paragraphedeliste"/>
        <w:numPr>
          <w:ilvl w:val="1"/>
          <w:numId w:val="24"/>
        </w:numPr>
        <w:jc w:val="both"/>
      </w:pPr>
      <w:r>
        <w:t>Christine Lebas va animer un chantier de longue haleine sur la diffusion des données que le groupe aurait intérêt à suivre / participer.</w:t>
      </w:r>
    </w:p>
    <w:p w14:paraId="04546900" w14:textId="1D110D7D" w:rsidR="006926CE" w:rsidRDefault="006926CE" w:rsidP="00C63FD9">
      <w:pPr>
        <w:pStyle w:val="Paragraphedeliste"/>
        <w:numPr>
          <w:ilvl w:val="1"/>
          <w:numId w:val="24"/>
        </w:numPr>
        <w:jc w:val="both"/>
      </w:pPr>
      <w:r>
        <w:t xml:space="preserve">Coté </w:t>
      </w:r>
      <w:commentRangeStart w:id="2"/>
      <w:r>
        <w:t>UR SOLS</w:t>
      </w:r>
      <w:commentRangeEnd w:id="2"/>
      <w:r>
        <w:rPr>
          <w:rStyle w:val="Marquedecommentaire"/>
          <w:rFonts w:ascii="Times New Roman" w:eastAsia="Times New Roman" w:hAnsi="Times New Roman" w:cs="Times New Roman"/>
          <w:lang w:eastAsia="fr-FR"/>
        </w:rPr>
        <w:commentReference w:id="2"/>
      </w:r>
      <w:r>
        <w:t xml:space="preserve"> la démarche </w:t>
      </w:r>
      <w:proofErr w:type="spellStart"/>
      <w:r>
        <w:t>Arcgis</w:t>
      </w:r>
      <w:proofErr w:type="spellEnd"/>
      <w:r>
        <w:t xml:space="preserve"> Server est toujours d’actualité mais les difficultés liées à l’usage de multiples petits fichiers au travers du WAN plombent les avancées.</w:t>
      </w:r>
    </w:p>
    <w:p w14:paraId="323F42C9" w14:textId="5830F125" w:rsidR="006926CE" w:rsidRDefault="006926CE" w:rsidP="006926CE">
      <w:pPr>
        <w:pStyle w:val="Paragraphedeliste"/>
        <w:numPr>
          <w:ilvl w:val="0"/>
          <w:numId w:val="24"/>
        </w:numPr>
        <w:jc w:val="both"/>
      </w:pPr>
      <w:r>
        <w:t>Quimper</w:t>
      </w:r>
    </w:p>
    <w:p w14:paraId="68A0090E" w14:textId="0B992EC2" w:rsidR="006926CE" w:rsidRDefault="00F70258" w:rsidP="00F70258">
      <w:pPr>
        <w:pStyle w:val="Paragraphedeliste"/>
        <w:numPr>
          <w:ilvl w:val="1"/>
          <w:numId w:val="24"/>
        </w:numPr>
        <w:jc w:val="both"/>
      </w:pPr>
      <w:r>
        <w:t xml:space="preserve">Poursuite des travaux pour le support et l’exploitation du standard SOS (capteurs) notamment par les travaux de Geneviève dans le contexte de l’observatoire </w:t>
      </w:r>
      <w:proofErr w:type="spellStart"/>
      <w:r>
        <w:t>Agrhys</w:t>
      </w:r>
      <w:proofErr w:type="spellEnd"/>
      <w:r>
        <w:t xml:space="preserve"> et un code sprint SOS.</w:t>
      </w:r>
    </w:p>
    <w:p w14:paraId="65C15E4E" w14:textId="464BC89A" w:rsidR="00235E37" w:rsidRDefault="00F70258" w:rsidP="00F70258">
      <w:pPr>
        <w:pStyle w:val="Paragraphedeliste"/>
        <w:numPr>
          <w:ilvl w:val="1"/>
          <w:numId w:val="24"/>
        </w:numPr>
        <w:jc w:val="both"/>
      </w:pPr>
      <w:r>
        <w:t>Version 15.06 avec effort plutôt sur les usages que le contenant</w:t>
      </w:r>
      <w:r w:rsidR="00235E37">
        <w:t xml:space="preserve"> et l’exploration de monitoring via </w:t>
      </w:r>
      <w:proofErr w:type="spellStart"/>
      <w:r w:rsidR="00235E37">
        <w:t>glaylog</w:t>
      </w:r>
      <w:proofErr w:type="spellEnd"/>
      <w:r w:rsidR="00235E37">
        <w:t xml:space="preserve"> (Hervé a fourni </w:t>
      </w:r>
      <w:proofErr w:type="gramStart"/>
      <w:r w:rsidR="00235E37">
        <w:t>quelques sorties possible</w:t>
      </w:r>
      <w:proofErr w:type="gramEnd"/>
      <w:r w:rsidR="00235E37">
        <w:t xml:space="preserve"> par mail à l’issue de la </w:t>
      </w:r>
      <w:proofErr w:type="spellStart"/>
      <w:r w:rsidR="00235E37">
        <w:t>visio</w:t>
      </w:r>
      <w:proofErr w:type="spellEnd"/>
      <w:r w:rsidR="00235E37">
        <w:t>)</w:t>
      </w:r>
    </w:p>
    <w:p w14:paraId="2A377ABD" w14:textId="57CD7121" w:rsidR="00F70258" w:rsidRDefault="00235E37" w:rsidP="00235E37">
      <w:pPr>
        <w:pStyle w:val="Paragraphedeliste"/>
        <w:numPr>
          <w:ilvl w:val="1"/>
          <w:numId w:val="24"/>
        </w:numPr>
        <w:jc w:val="both"/>
      </w:pPr>
      <w:r>
        <w:t xml:space="preserve">Des projets où se </w:t>
      </w:r>
      <w:proofErr w:type="spellStart"/>
      <w:r>
        <w:t>mèlent</w:t>
      </w:r>
      <w:proofErr w:type="spellEnd"/>
      <w:r>
        <w:t xml:space="preserve"> des métadonnées concernant des données hors de nos habitudes (sciences humaines, </w:t>
      </w:r>
      <w:proofErr w:type="spellStart"/>
      <w:r>
        <w:t>interviw</w:t>
      </w:r>
      <w:proofErr w:type="spellEnd"/>
      <w:r>
        <w:t xml:space="preserve"> en mp3 …) avec un catalogue qui s’appuie sur  CKAN (</w:t>
      </w:r>
      <w:hyperlink r:id="rId11" w:history="1">
        <w:r w:rsidRPr="00E1680E">
          <w:rPr>
            <w:rStyle w:val="Lienhypertexte"/>
          </w:rPr>
          <w:t>https://fr.wikipedia.org/wiki/Comprehensive_Knowledge_Archive_Network</w:t>
        </w:r>
      </w:hyperlink>
      <w:r>
        <w:t>)</w:t>
      </w:r>
    </w:p>
    <w:p w14:paraId="53F94321" w14:textId="5305A779" w:rsidR="00235E37" w:rsidRDefault="00235E37" w:rsidP="00235E37">
      <w:pPr>
        <w:pStyle w:val="Paragraphedeliste"/>
        <w:numPr>
          <w:ilvl w:val="1"/>
          <w:numId w:val="24"/>
        </w:numPr>
        <w:jc w:val="both"/>
      </w:pPr>
      <w:r>
        <w:t>Toujours activité en modélisation sur phénomène spatialisés (projet SOLEN, Hydro …)</w:t>
      </w:r>
    </w:p>
    <w:p w14:paraId="45C33651" w14:textId="137DCDBD" w:rsidR="006008E3" w:rsidRPr="006008E3" w:rsidRDefault="006008E3" w:rsidP="006008E3">
      <w:pPr>
        <w:jc w:val="both"/>
        <w:rPr>
          <w:b/>
          <w:u w:val="single"/>
        </w:rPr>
      </w:pPr>
      <w:r>
        <w:rPr>
          <w:b/>
          <w:u w:val="single"/>
        </w:rPr>
        <w:t xml:space="preserve">Discussion sur data.inra.fr (entrepôt basé sur </w:t>
      </w:r>
      <w:proofErr w:type="spellStart"/>
      <w:r>
        <w:rPr>
          <w:b/>
          <w:u w:val="single"/>
        </w:rPr>
        <w:t>dataverse</w:t>
      </w:r>
      <w:proofErr w:type="spellEnd"/>
      <w:r>
        <w:rPr>
          <w:b/>
          <w:u w:val="single"/>
        </w:rPr>
        <w:t>)</w:t>
      </w:r>
      <w:r w:rsidRPr="006008E3">
        <w:rPr>
          <w:b/>
          <w:u w:val="single"/>
        </w:rPr>
        <w:t>:</w:t>
      </w:r>
    </w:p>
    <w:p w14:paraId="1AF6A3E0" w14:textId="666ECB73" w:rsidR="00235E37" w:rsidRDefault="006008E3" w:rsidP="00235E37">
      <w:pPr>
        <w:pStyle w:val="Paragraphedeliste"/>
        <w:numPr>
          <w:ilvl w:val="0"/>
          <w:numId w:val="24"/>
        </w:numPr>
        <w:jc w:val="both"/>
      </w:pPr>
      <w:r>
        <w:t xml:space="preserve">Un intérêt manifeste et </w:t>
      </w:r>
      <w:proofErr w:type="spellStart"/>
      <w:r>
        <w:t>unanyme</w:t>
      </w:r>
      <w:proofErr w:type="spellEnd"/>
      <w:r>
        <w:t xml:space="preserve"> avec un besoin d’informations supplémentaires qui nous amène à </w:t>
      </w:r>
      <w:r w:rsidRPr="006008E3">
        <w:rPr>
          <w:highlight w:val="cyan"/>
        </w:rPr>
        <w:t>solliciter Esther pour un échange avec le groupe</w:t>
      </w:r>
      <w:r>
        <w:t> :</w:t>
      </w:r>
    </w:p>
    <w:p w14:paraId="437FDC56" w14:textId="1057AB9D" w:rsidR="006008E3" w:rsidRDefault="006008E3" w:rsidP="006008E3">
      <w:pPr>
        <w:pStyle w:val="Paragraphedeliste"/>
        <w:numPr>
          <w:ilvl w:val="1"/>
          <w:numId w:val="24"/>
        </w:numPr>
        <w:jc w:val="both"/>
      </w:pPr>
      <w:r>
        <w:t>Vocation initiale</w:t>
      </w:r>
      <w:r w:rsidR="0038650C">
        <w:t xml:space="preserve"> (pour qui, quel type de données</w:t>
      </w:r>
      <w:r w:rsidR="00DB112E">
        <w:t>, quelles fonctions</w:t>
      </w:r>
      <w:r w:rsidR="0038650C">
        <w:t xml:space="preserve"> …)</w:t>
      </w:r>
    </w:p>
    <w:p w14:paraId="58DA7FDF" w14:textId="307DE64F" w:rsidR="0038650C" w:rsidRDefault="0038650C" w:rsidP="006008E3">
      <w:pPr>
        <w:pStyle w:val="Paragraphedeliste"/>
        <w:numPr>
          <w:ilvl w:val="1"/>
          <w:numId w:val="24"/>
        </w:numPr>
        <w:jc w:val="both"/>
      </w:pPr>
      <w:r>
        <w:t>Présentation de nos IDS</w:t>
      </w:r>
    </w:p>
    <w:p w14:paraId="68F93B17" w14:textId="51C5F322" w:rsidR="0038650C" w:rsidRDefault="0038650C" w:rsidP="006008E3">
      <w:pPr>
        <w:pStyle w:val="Paragraphedeliste"/>
        <w:numPr>
          <w:ilvl w:val="1"/>
          <w:numId w:val="24"/>
        </w:numPr>
        <w:jc w:val="both"/>
      </w:pPr>
      <w:r>
        <w:t xml:space="preserve">Fonctionnalité de base et plus (Utilisation des données, licence </w:t>
      </w:r>
      <w:proofErr w:type="spellStart"/>
      <w:r>
        <w:t>clikage</w:t>
      </w:r>
      <w:proofErr w:type="spellEnd"/>
      <w:r>
        <w:t>).</w:t>
      </w:r>
    </w:p>
    <w:p w14:paraId="320D3153" w14:textId="6854B25A" w:rsidR="0038650C" w:rsidRDefault="0038650C" w:rsidP="006008E3">
      <w:pPr>
        <w:pStyle w:val="Paragraphedeliste"/>
        <w:numPr>
          <w:ilvl w:val="1"/>
          <w:numId w:val="24"/>
        </w:numPr>
        <w:jc w:val="both"/>
      </w:pPr>
      <w:r>
        <w:t xml:space="preserve">Quel schéma ou standard de métadonnées (question </w:t>
      </w:r>
      <w:proofErr w:type="spellStart"/>
      <w:r>
        <w:t>inspiro</w:t>
      </w:r>
      <w:proofErr w:type="spellEnd"/>
      <w:r>
        <w:t xml:space="preserve"> compatibilité)</w:t>
      </w:r>
    </w:p>
    <w:p w14:paraId="2C075FD5" w14:textId="0BDF6A56" w:rsidR="0038650C" w:rsidRDefault="0038650C" w:rsidP="006008E3">
      <w:pPr>
        <w:pStyle w:val="Paragraphedeliste"/>
        <w:numPr>
          <w:ilvl w:val="1"/>
          <w:numId w:val="24"/>
        </w:numPr>
        <w:jc w:val="both"/>
      </w:pPr>
      <w:r>
        <w:t>API disponibles.</w:t>
      </w:r>
    </w:p>
    <w:p w14:paraId="14FF2F20" w14:textId="21BED1A8" w:rsidR="0038650C" w:rsidRDefault="0038650C" w:rsidP="006008E3">
      <w:pPr>
        <w:pStyle w:val="Paragraphedeliste"/>
        <w:numPr>
          <w:ilvl w:val="1"/>
          <w:numId w:val="24"/>
        </w:numPr>
        <w:jc w:val="both"/>
      </w:pPr>
      <w:r>
        <w:t>Possibilités de moissonnage et politique envisagée sur cette question.</w:t>
      </w:r>
    </w:p>
    <w:p w14:paraId="55046DE7" w14:textId="154A046C" w:rsidR="0038650C" w:rsidRPr="00590A7F" w:rsidRDefault="0038650C" w:rsidP="006008E3">
      <w:pPr>
        <w:pStyle w:val="Paragraphedeliste"/>
        <w:numPr>
          <w:ilvl w:val="1"/>
          <w:numId w:val="24"/>
        </w:numPr>
        <w:jc w:val="both"/>
        <w:rPr>
          <w:b/>
        </w:rPr>
      </w:pPr>
      <w:r w:rsidRPr="00590A7F">
        <w:rPr>
          <w:b/>
        </w:rPr>
        <w:t xml:space="preserve">Interaction / Scénario de cohabitation </w:t>
      </w:r>
      <w:r w:rsidR="00590A7F" w:rsidRPr="00590A7F">
        <w:rPr>
          <w:b/>
        </w:rPr>
        <w:t xml:space="preserve">/ usage </w:t>
      </w:r>
      <w:r w:rsidRPr="00590A7F">
        <w:rPr>
          <w:b/>
        </w:rPr>
        <w:t>data.inra.fr et des IDS</w:t>
      </w:r>
    </w:p>
    <w:p w14:paraId="1E6E61C7" w14:textId="4383D84F" w:rsidR="0038650C" w:rsidRDefault="0038650C" w:rsidP="006008E3">
      <w:pPr>
        <w:pStyle w:val="Paragraphedeliste"/>
        <w:numPr>
          <w:ilvl w:val="1"/>
          <w:numId w:val="24"/>
        </w:numPr>
        <w:jc w:val="both"/>
      </w:pPr>
      <w:r>
        <w:lastRenderedPageBreak/>
        <w:t>Les perspectives.</w:t>
      </w:r>
    </w:p>
    <w:p w14:paraId="4FFC1AF7" w14:textId="69C8C362" w:rsidR="0038650C" w:rsidRDefault="00694909" w:rsidP="0038650C">
      <w:pPr>
        <w:pStyle w:val="Paragraphedeliste"/>
        <w:numPr>
          <w:ilvl w:val="0"/>
          <w:numId w:val="24"/>
        </w:numPr>
        <w:pBdr>
          <w:bottom w:val="single" w:sz="6" w:space="1" w:color="auto"/>
        </w:pBdr>
        <w:jc w:val="both"/>
      </w:pPr>
      <w:r>
        <w:t xml:space="preserve">Benoît et Nicolas ont identifié assez facilement des jeux de données qu’il serait plus judicieux de publier via </w:t>
      </w:r>
      <w:proofErr w:type="spellStart"/>
      <w:proofErr w:type="gramStart"/>
      <w:r>
        <w:t>data.inra</w:t>
      </w:r>
      <w:proofErr w:type="spellEnd"/>
      <w:proofErr w:type="gramEnd"/>
      <w:r>
        <w:t xml:space="preserve"> plutôt que l’IDS.</w:t>
      </w:r>
      <w:r w:rsidR="00590A7F">
        <w:t xml:space="preserve"> Alain rappelle que sur le mode du LISAH il est aisé de publier des jeux de données (taille </w:t>
      </w:r>
      <w:proofErr w:type="spellStart"/>
      <w:r w:rsidR="00590A7F">
        <w:t>raisonable</w:t>
      </w:r>
      <w:proofErr w:type="spellEnd"/>
      <w:r w:rsidR="00590A7F">
        <w:t>) directement en ressource lié</w:t>
      </w:r>
      <w:r w:rsidR="00DB112E">
        <w:t>es</w:t>
      </w:r>
      <w:r w:rsidR="00590A7F">
        <w:t xml:space="preserve"> à une fiche de métadonnées.</w:t>
      </w:r>
    </w:p>
    <w:p w14:paraId="682308CC" w14:textId="77777777" w:rsidR="00DB112E" w:rsidRDefault="00DB112E" w:rsidP="00DB112E">
      <w:pPr>
        <w:jc w:val="both"/>
      </w:pPr>
    </w:p>
    <w:p w14:paraId="55FC6EC0" w14:textId="1792943F" w:rsidR="00DB112E" w:rsidRDefault="00DB112E" w:rsidP="00DB112E">
      <w:pPr>
        <w:jc w:val="both"/>
      </w:pPr>
      <w:r>
        <w:t xml:space="preserve">Les 2 derniers points n’ont pas vraiment été abordés en profondeur </w:t>
      </w:r>
      <w:r>
        <w:t>(faute de temps)</w:t>
      </w:r>
      <w:r>
        <w:t xml:space="preserve"> mais Alain a fait part de sa préparation des sujets. Ils pourront être revisité lors de la prochaine réunion.</w:t>
      </w:r>
    </w:p>
    <w:p w14:paraId="2F04FF95" w14:textId="2FCAA1F6" w:rsidR="00DB112E" w:rsidRDefault="00DB112E" w:rsidP="00DB112E">
      <w:pPr>
        <w:jc w:val="both"/>
      </w:pPr>
    </w:p>
    <w:p w14:paraId="282465D4" w14:textId="27DEC0BC" w:rsidR="00DB112E" w:rsidRPr="00DB112E" w:rsidRDefault="00DB112E" w:rsidP="00DB112E">
      <w:pPr>
        <w:jc w:val="both"/>
        <w:rPr>
          <w:b/>
          <w:u w:val="single"/>
        </w:rPr>
      </w:pPr>
      <w:r>
        <w:rPr>
          <w:b/>
          <w:u w:val="single"/>
        </w:rPr>
        <w:t>Besoins et/ou difficultés</w:t>
      </w:r>
      <w:r w:rsidR="003952E4">
        <w:rPr>
          <w:b/>
          <w:u w:val="single"/>
        </w:rPr>
        <w:t xml:space="preserve"> liés aux IDS et assimilés</w:t>
      </w:r>
      <w:r>
        <w:rPr>
          <w:b/>
          <w:u w:val="single"/>
        </w:rPr>
        <w:t xml:space="preserve"> </w:t>
      </w:r>
      <w:r w:rsidRPr="00DB112E">
        <w:rPr>
          <w:b/>
          <w:u w:val="single"/>
        </w:rPr>
        <w:t>:</w:t>
      </w:r>
    </w:p>
    <w:p w14:paraId="19519525" w14:textId="7C35B03C" w:rsidR="003952E4" w:rsidRDefault="003952E4" w:rsidP="003952E4">
      <w:pPr>
        <w:pStyle w:val="Paragraphedeliste"/>
        <w:numPr>
          <w:ilvl w:val="0"/>
          <w:numId w:val="24"/>
        </w:numPr>
        <w:jc w:val="both"/>
      </w:pPr>
      <w:r>
        <w:t>Gestion des comptes</w:t>
      </w:r>
      <w:r>
        <w:t> : mode opératoire à améliorer</w:t>
      </w:r>
    </w:p>
    <w:p w14:paraId="69D36C21" w14:textId="4BAF3CD3" w:rsidR="003952E4" w:rsidRDefault="003952E4" w:rsidP="003952E4">
      <w:pPr>
        <w:pStyle w:val="Paragraphedeliste"/>
        <w:numPr>
          <w:ilvl w:val="0"/>
          <w:numId w:val="24"/>
        </w:numPr>
        <w:jc w:val="both"/>
      </w:pPr>
      <w:r>
        <w:t xml:space="preserve">Délégation de la gestion des </w:t>
      </w:r>
      <w:proofErr w:type="spellStart"/>
      <w:r>
        <w:t>workspaces</w:t>
      </w:r>
      <w:proofErr w:type="spellEnd"/>
      <w:r>
        <w:t> : à organiser / tester</w:t>
      </w:r>
    </w:p>
    <w:p w14:paraId="6EE816F6" w14:textId="1578309A" w:rsidR="003952E4" w:rsidRDefault="003952E4" w:rsidP="003952E4">
      <w:pPr>
        <w:pStyle w:val="Paragraphedeliste"/>
        <w:numPr>
          <w:ilvl w:val="0"/>
          <w:numId w:val="24"/>
        </w:numPr>
        <w:jc w:val="both"/>
      </w:pPr>
      <w:r>
        <w:t>Communication sur l’outil</w:t>
      </w:r>
      <w:r>
        <w:t> : quels outils, quels acteurs …</w:t>
      </w:r>
    </w:p>
    <w:p w14:paraId="58C5C790" w14:textId="1E232F0B" w:rsidR="003952E4" w:rsidRDefault="003952E4" w:rsidP="003952E4">
      <w:pPr>
        <w:pStyle w:val="Paragraphedeliste"/>
        <w:numPr>
          <w:ilvl w:val="0"/>
          <w:numId w:val="24"/>
        </w:numPr>
        <w:jc w:val="both"/>
      </w:pPr>
      <w:r>
        <w:t>Aller vers les développeurs</w:t>
      </w:r>
      <w:r>
        <w:t> : communiquer sur les expériences INFOSOL / WEBDAV – explorer les pistes simples comme LIZMAP en complément de l’IDS …</w:t>
      </w:r>
    </w:p>
    <w:p w14:paraId="2B46E009" w14:textId="2C5068FE" w:rsidR="00DB112E" w:rsidRDefault="003952E4" w:rsidP="003952E4">
      <w:pPr>
        <w:pStyle w:val="Paragraphedeliste"/>
        <w:numPr>
          <w:ilvl w:val="0"/>
          <w:numId w:val="24"/>
        </w:numPr>
        <w:jc w:val="both"/>
      </w:pPr>
      <w:r>
        <w:t>Nécessité du support technique C2C et financement ?</w:t>
      </w:r>
    </w:p>
    <w:p w14:paraId="46495EEB" w14:textId="07CB3C89" w:rsidR="00DB112E" w:rsidRDefault="00DB112E" w:rsidP="00DB112E">
      <w:pPr>
        <w:jc w:val="both"/>
      </w:pPr>
    </w:p>
    <w:p w14:paraId="28CED6FC" w14:textId="45FE5460" w:rsidR="00DB112E" w:rsidRPr="00DB112E" w:rsidRDefault="00DB112E" w:rsidP="00DB112E">
      <w:pPr>
        <w:jc w:val="both"/>
        <w:rPr>
          <w:b/>
          <w:u w:val="single"/>
        </w:rPr>
      </w:pPr>
      <w:r w:rsidRPr="00DB112E">
        <w:rPr>
          <w:b/>
          <w:u w:val="single"/>
        </w:rPr>
        <w:t>Perspectives dans un contexte de renouvellement des CATI et d’Open Data</w:t>
      </w:r>
      <w:r>
        <w:rPr>
          <w:b/>
          <w:u w:val="single"/>
        </w:rPr>
        <w:t xml:space="preserve"> </w:t>
      </w:r>
      <w:r w:rsidRPr="00DB112E">
        <w:rPr>
          <w:b/>
          <w:u w:val="single"/>
        </w:rPr>
        <w:t>:</w:t>
      </w:r>
    </w:p>
    <w:p w14:paraId="1ADDFB1C" w14:textId="05B17F5C" w:rsidR="00DB112E" w:rsidRDefault="003952E4" w:rsidP="003952E4">
      <w:pPr>
        <w:pStyle w:val="Paragraphedeliste"/>
        <w:numPr>
          <w:ilvl w:val="0"/>
          <w:numId w:val="24"/>
        </w:numPr>
        <w:jc w:val="both"/>
      </w:pPr>
      <w:r>
        <w:t xml:space="preserve">Il a juste été fait mention de l’idée d’un rapprochement / échange avec le CATI ACTION du département SAD sur les questions d’IDS. Cette question est peut-être à rapprocher de l’échange avec </w:t>
      </w:r>
      <w:proofErr w:type="spellStart"/>
      <w:proofErr w:type="gramStart"/>
      <w:r>
        <w:t>data.inra</w:t>
      </w:r>
      <w:proofErr w:type="spellEnd"/>
      <w:proofErr w:type="gramEnd"/>
      <w:r>
        <w:t xml:space="preserve"> et pourquoi pas envisager le </w:t>
      </w:r>
      <w:proofErr w:type="spellStart"/>
      <w:r>
        <w:t>geo.inra</w:t>
      </w:r>
      <w:proofErr w:type="spellEnd"/>
      <w:r>
        <w:t xml:space="preserve"> pour ce qui relève de la donnée </w:t>
      </w:r>
      <w:proofErr w:type="spellStart"/>
      <w:r>
        <w:t>géoréférencée</w:t>
      </w:r>
      <w:proofErr w:type="spellEnd"/>
      <w:r>
        <w:t> ?</w:t>
      </w:r>
      <w:bookmarkStart w:id="3" w:name="_GoBack"/>
      <w:bookmarkEnd w:id="3"/>
    </w:p>
    <w:sectPr w:rsidR="00DB112E" w:rsidSect="0097476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ain Benard" w:date="2018-04-06T14:14:00Z" w:initials="AB">
    <w:p w14:paraId="25B58446" w14:textId="77777777" w:rsidR="004442DD" w:rsidRDefault="004442DD">
      <w:pPr>
        <w:pStyle w:val="Commentaire"/>
      </w:pPr>
      <w:r>
        <w:rPr>
          <w:rStyle w:val="Marquedecommentaire"/>
        </w:rPr>
        <w:annotationRef/>
      </w:r>
      <w:r>
        <w:t>Est-ce un vrai questionnement que l’on doit aborder ou bien une vague interrogation interne au LISAH ?</w:t>
      </w:r>
    </w:p>
  </w:comment>
  <w:comment w:id="1" w:author="Alain Benard" w:date="2018-04-06T14:29:00Z" w:initials="AB">
    <w:p w14:paraId="35F05088" w14:textId="2B327B9F" w:rsidR="00C63FD9" w:rsidRDefault="00C63FD9">
      <w:pPr>
        <w:pStyle w:val="Commentaire"/>
      </w:pPr>
      <w:r>
        <w:rPr>
          <w:rStyle w:val="Marquedecommentaire"/>
        </w:rPr>
        <w:annotationRef/>
      </w:r>
      <w:r>
        <w:t>Si quelqu’un va plus loin dans l’exploitation de ces outils comment partager / collaborer – question à instruire seulement si besoin avéré.</w:t>
      </w:r>
    </w:p>
  </w:comment>
  <w:comment w:id="2" w:author="Alain Benard" w:date="2018-04-06T14:35:00Z" w:initials="AB">
    <w:p w14:paraId="35E32C8D" w14:textId="3A4C52CB" w:rsidR="006926CE" w:rsidRDefault="006926CE">
      <w:pPr>
        <w:pStyle w:val="Commentaire"/>
      </w:pPr>
      <w:r>
        <w:rPr>
          <w:rStyle w:val="Marquedecommentaire"/>
        </w:rPr>
        <w:annotationRef/>
      </w:r>
      <w:r>
        <w:t xml:space="preserve">La question des métadonnées est peut-être un point de rapprochement possible avec </w:t>
      </w:r>
      <w:proofErr w:type="spellStart"/>
      <w:r>
        <w:t>Agroenvgeo</w:t>
      </w:r>
      <w:proofErr w:type="spellEnd"/>
      <w: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B58446" w15:done="0"/>
  <w15:commentEx w15:paraId="35F05088" w15:done="0"/>
  <w15:commentEx w15:paraId="35E32C8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2A972" w14:textId="77777777" w:rsidR="000B76BB" w:rsidRDefault="000B76BB" w:rsidP="007E3007">
      <w:r>
        <w:separator/>
      </w:r>
    </w:p>
  </w:endnote>
  <w:endnote w:type="continuationSeparator" w:id="0">
    <w:p w14:paraId="307C08E2" w14:textId="77777777" w:rsidR="000B76BB" w:rsidRDefault="000B76BB" w:rsidP="007E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06E3B" w14:textId="77777777" w:rsidR="000B76BB" w:rsidRDefault="000B76BB" w:rsidP="007E3007">
      <w:r>
        <w:separator/>
      </w:r>
    </w:p>
  </w:footnote>
  <w:footnote w:type="continuationSeparator" w:id="0">
    <w:p w14:paraId="01F8D2AD" w14:textId="77777777" w:rsidR="000B76BB" w:rsidRDefault="000B76BB" w:rsidP="007E3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0DC9"/>
    <w:multiLevelType w:val="hybridMultilevel"/>
    <w:tmpl w:val="2500DFA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03F0681"/>
    <w:multiLevelType w:val="hybridMultilevel"/>
    <w:tmpl w:val="7AB84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569A3"/>
    <w:multiLevelType w:val="hybridMultilevel"/>
    <w:tmpl w:val="9A8C71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A0CE3"/>
    <w:multiLevelType w:val="hybridMultilevel"/>
    <w:tmpl w:val="FD1CE79C"/>
    <w:lvl w:ilvl="0" w:tplc="938CF30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811BE8"/>
    <w:multiLevelType w:val="hybridMultilevel"/>
    <w:tmpl w:val="2564E32A"/>
    <w:lvl w:ilvl="0" w:tplc="FEFE0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D8476F"/>
    <w:multiLevelType w:val="hybridMultilevel"/>
    <w:tmpl w:val="5D5E54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C4771"/>
    <w:multiLevelType w:val="hybridMultilevel"/>
    <w:tmpl w:val="EEB4253C"/>
    <w:lvl w:ilvl="0" w:tplc="1E72862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BC56863"/>
    <w:multiLevelType w:val="hybridMultilevel"/>
    <w:tmpl w:val="B5E81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B35EEF"/>
    <w:multiLevelType w:val="hybridMultilevel"/>
    <w:tmpl w:val="A5402A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9344736"/>
    <w:multiLevelType w:val="multilevel"/>
    <w:tmpl w:val="8214C0B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F952DC"/>
    <w:multiLevelType w:val="hybridMultilevel"/>
    <w:tmpl w:val="91F611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0A3F07"/>
    <w:multiLevelType w:val="hybridMultilevel"/>
    <w:tmpl w:val="64BC18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CA26D2"/>
    <w:multiLevelType w:val="multilevel"/>
    <w:tmpl w:val="F11C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21468"/>
    <w:multiLevelType w:val="hybridMultilevel"/>
    <w:tmpl w:val="3496E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3E33F8"/>
    <w:multiLevelType w:val="hybridMultilevel"/>
    <w:tmpl w:val="D35602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8772BD"/>
    <w:multiLevelType w:val="hybridMultilevel"/>
    <w:tmpl w:val="A6D498D2"/>
    <w:lvl w:ilvl="0" w:tplc="9240106E">
      <w:start w:val="1"/>
      <w:numFmt w:val="decimal"/>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63366A99"/>
    <w:multiLevelType w:val="hybridMultilevel"/>
    <w:tmpl w:val="6D32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951449"/>
    <w:multiLevelType w:val="hybridMultilevel"/>
    <w:tmpl w:val="B9E88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73610A"/>
    <w:multiLevelType w:val="hybridMultilevel"/>
    <w:tmpl w:val="0658A1F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7A8E6425"/>
    <w:multiLevelType w:val="hybridMultilevel"/>
    <w:tmpl w:val="749AD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4"/>
  </w:num>
  <w:num w:numId="5">
    <w:abstractNumId w:val="4"/>
  </w:num>
  <w:num w:numId="6">
    <w:abstractNumId w:val="6"/>
  </w:num>
  <w:num w:numId="7">
    <w:abstractNumId w:val="4"/>
  </w:num>
  <w:num w:numId="8">
    <w:abstractNumId w:val="4"/>
  </w:num>
  <w:num w:numId="9">
    <w:abstractNumId w:val="9"/>
  </w:num>
  <w:num w:numId="10">
    <w:abstractNumId w:val="9"/>
  </w:num>
  <w:num w:numId="11">
    <w:abstractNumId w:val="9"/>
  </w:num>
  <w:num w:numId="12">
    <w:abstractNumId w:val="9"/>
  </w:num>
  <w:num w:numId="13">
    <w:abstractNumId w:val="9"/>
  </w:num>
  <w:num w:numId="14">
    <w:abstractNumId w:val="19"/>
  </w:num>
  <w:num w:numId="15">
    <w:abstractNumId w:val="1"/>
  </w:num>
  <w:num w:numId="16">
    <w:abstractNumId w:val="7"/>
  </w:num>
  <w:num w:numId="17">
    <w:abstractNumId w:val="18"/>
  </w:num>
  <w:num w:numId="18">
    <w:abstractNumId w:val="11"/>
  </w:num>
  <w:num w:numId="19">
    <w:abstractNumId w:val="8"/>
  </w:num>
  <w:num w:numId="20">
    <w:abstractNumId w:val="0"/>
  </w:num>
  <w:num w:numId="21">
    <w:abstractNumId w:val="13"/>
  </w:num>
  <w:num w:numId="22">
    <w:abstractNumId w:val="2"/>
  </w:num>
  <w:num w:numId="23">
    <w:abstractNumId w:val="16"/>
  </w:num>
  <w:num w:numId="24">
    <w:abstractNumId w:val="10"/>
  </w:num>
  <w:num w:numId="25">
    <w:abstractNumId w:val="17"/>
  </w:num>
  <w:num w:numId="26">
    <w:abstractNumId w:val="12"/>
  </w:num>
  <w:num w:numId="27">
    <w:abstractNumId w:val="14"/>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ain Benard">
    <w15:presenceInfo w15:providerId="AD" w15:userId="S-1-5-21-3569255166-3711921035-3486062074-1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F"/>
    <w:rsid w:val="00000A3B"/>
    <w:rsid w:val="00097F44"/>
    <w:rsid w:val="000B76BB"/>
    <w:rsid w:val="000E1424"/>
    <w:rsid w:val="000E7FBF"/>
    <w:rsid w:val="00115F09"/>
    <w:rsid w:val="001650A8"/>
    <w:rsid w:val="001730A7"/>
    <w:rsid w:val="001931B3"/>
    <w:rsid w:val="00196C5F"/>
    <w:rsid w:val="001C57FA"/>
    <w:rsid w:val="001C5D31"/>
    <w:rsid w:val="001D16CF"/>
    <w:rsid w:val="001E433C"/>
    <w:rsid w:val="00207405"/>
    <w:rsid w:val="002220EE"/>
    <w:rsid w:val="00231DA4"/>
    <w:rsid w:val="00235E37"/>
    <w:rsid w:val="00281AD1"/>
    <w:rsid w:val="002C3181"/>
    <w:rsid w:val="0033079D"/>
    <w:rsid w:val="0038650C"/>
    <w:rsid w:val="00391661"/>
    <w:rsid w:val="003952E4"/>
    <w:rsid w:val="003A2818"/>
    <w:rsid w:val="003C10F4"/>
    <w:rsid w:val="003F4186"/>
    <w:rsid w:val="003F7A8B"/>
    <w:rsid w:val="004442DD"/>
    <w:rsid w:val="0044619D"/>
    <w:rsid w:val="004535D3"/>
    <w:rsid w:val="00467223"/>
    <w:rsid w:val="00492154"/>
    <w:rsid w:val="004A62ED"/>
    <w:rsid w:val="004B7C5D"/>
    <w:rsid w:val="004C558B"/>
    <w:rsid w:val="004F39E0"/>
    <w:rsid w:val="005471CD"/>
    <w:rsid w:val="00576F79"/>
    <w:rsid w:val="00590A7F"/>
    <w:rsid w:val="005A410E"/>
    <w:rsid w:val="005B0321"/>
    <w:rsid w:val="005C3EA0"/>
    <w:rsid w:val="005E17BC"/>
    <w:rsid w:val="005E2A0C"/>
    <w:rsid w:val="006008E3"/>
    <w:rsid w:val="006174D7"/>
    <w:rsid w:val="006473BE"/>
    <w:rsid w:val="006926CE"/>
    <w:rsid w:val="00694909"/>
    <w:rsid w:val="006A56E7"/>
    <w:rsid w:val="006E0740"/>
    <w:rsid w:val="00705AAA"/>
    <w:rsid w:val="00707DA8"/>
    <w:rsid w:val="00710927"/>
    <w:rsid w:val="00751354"/>
    <w:rsid w:val="007C073D"/>
    <w:rsid w:val="007E3007"/>
    <w:rsid w:val="007F564B"/>
    <w:rsid w:val="00840DBA"/>
    <w:rsid w:val="0084461A"/>
    <w:rsid w:val="00885493"/>
    <w:rsid w:val="008D7CD4"/>
    <w:rsid w:val="00974768"/>
    <w:rsid w:val="009866A4"/>
    <w:rsid w:val="009C3E9B"/>
    <w:rsid w:val="009C5DF6"/>
    <w:rsid w:val="009E329E"/>
    <w:rsid w:val="009F53FC"/>
    <w:rsid w:val="009F74DA"/>
    <w:rsid w:val="00A6251A"/>
    <w:rsid w:val="00AB2D2E"/>
    <w:rsid w:val="00AD4FF7"/>
    <w:rsid w:val="00AE2F6C"/>
    <w:rsid w:val="00AF24A4"/>
    <w:rsid w:val="00B26B9E"/>
    <w:rsid w:val="00B71075"/>
    <w:rsid w:val="00BE5C9F"/>
    <w:rsid w:val="00C32E52"/>
    <w:rsid w:val="00C41FB5"/>
    <w:rsid w:val="00C63FD9"/>
    <w:rsid w:val="00C71EA4"/>
    <w:rsid w:val="00C74DFB"/>
    <w:rsid w:val="00C82631"/>
    <w:rsid w:val="00C91FFB"/>
    <w:rsid w:val="00CA6094"/>
    <w:rsid w:val="00CC3925"/>
    <w:rsid w:val="00CC73D0"/>
    <w:rsid w:val="00CE683B"/>
    <w:rsid w:val="00D27192"/>
    <w:rsid w:val="00D345E2"/>
    <w:rsid w:val="00DB112E"/>
    <w:rsid w:val="00DC28D9"/>
    <w:rsid w:val="00E02CCE"/>
    <w:rsid w:val="00E6186A"/>
    <w:rsid w:val="00E64995"/>
    <w:rsid w:val="00E97F94"/>
    <w:rsid w:val="00EB3AD4"/>
    <w:rsid w:val="00ED4C84"/>
    <w:rsid w:val="00EE73CC"/>
    <w:rsid w:val="00F21D77"/>
    <w:rsid w:val="00F3697A"/>
    <w:rsid w:val="00F45B1F"/>
    <w:rsid w:val="00F47026"/>
    <w:rsid w:val="00F70258"/>
    <w:rsid w:val="00F96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CE53"/>
  <w15:docId w15:val="{1D2314F2-AE9C-4775-8859-CAA0D778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Titre1">
    <w:name w:val="heading 1"/>
    <w:basedOn w:val="Paragraphedeliste"/>
    <w:next w:val="Normal"/>
    <w:link w:val="Titre1C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Titre2">
    <w:name w:val="heading 2"/>
    <w:basedOn w:val="Paragraphedeliste"/>
    <w:next w:val="Normal"/>
    <w:link w:val="Titre2C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Titre3">
    <w:name w:val="heading 3"/>
    <w:basedOn w:val="Paragraphedeliste"/>
    <w:next w:val="Normal"/>
    <w:link w:val="Titre3C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7CD4"/>
    <w:rPr>
      <w:rFonts w:asciiTheme="majorHAnsi" w:hAnsiTheme="majorHAnsi"/>
      <w:b/>
      <w:color w:val="4F81BD" w:themeColor="accent1"/>
      <w:sz w:val="26"/>
      <w:szCs w:val="26"/>
    </w:rPr>
  </w:style>
  <w:style w:type="character" w:customStyle="1" w:styleId="Titre1Car">
    <w:name w:val="Titre 1 Car"/>
    <w:basedOn w:val="Policepardfaut"/>
    <w:link w:val="Titre1"/>
    <w:uiPriority w:val="9"/>
    <w:rsid w:val="008D7CD4"/>
    <w:rPr>
      <w:rFonts w:asciiTheme="majorHAnsi" w:hAnsiTheme="majorHAnsi"/>
      <w:b/>
      <w:color w:val="365F91" w:themeColor="accent1" w:themeShade="BF"/>
      <w:sz w:val="28"/>
      <w:szCs w:val="28"/>
    </w:rPr>
  </w:style>
  <w:style w:type="paragraph" w:styleId="Paragraphedeliste">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8D7CD4"/>
    <w:rPr>
      <w:rFonts w:asciiTheme="majorHAnsi" w:hAnsiTheme="majorHAnsi"/>
      <w:b/>
      <w:color w:val="4F81BD" w:themeColor="accent1"/>
    </w:rPr>
  </w:style>
  <w:style w:type="paragraph" w:styleId="En-tte">
    <w:name w:val="header"/>
    <w:basedOn w:val="Normal"/>
    <w:link w:val="En-tteC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7E3007"/>
  </w:style>
  <w:style w:type="paragraph" w:styleId="Pieddepage">
    <w:name w:val="footer"/>
    <w:basedOn w:val="Normal"/>
    <w:link w:val="PieddepageCar"/>
    <w:uiPriority w:val="99"/>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7E3007"/>
  </w:style>
  <w:style w:type="table" w:styleId="Grilledutableau">
    <w:name w:val="Table Grid"/>
    <w:basedOn w:val="TableauNormal"/>
    <w:rsid w:val="007E30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E3007"/>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7E3007"/>
    <w:rPr>
      <w:rFonts w:ascii="Tahoma" w:hAnsi="Tahoma" w:cs="Tahoma"/>
      <w:sz w:val="16"/>
      <w:szCs w:val="16"/>
    </w:rPr>
  </w:style>
  <w:style w:type="character" w:styleId="Lienhypertexte">
    <w:name w:val="Hyperlink"/>
    <w:basedOn w:val="Policepardfaut"/>
    <w:uiPriority w:val="99"/>
    <w:unhideWhenUsed/>
    <w:rsid w:val="00F45B1F"/>
    <w:rPr>
      <w:color w:val="0000FF" w:themeColor="hyperlink"/>
      <w:u w:val="single"/>
    </w:rPr>
  </w:style>
  <w:style w:type="character" w:styleId="Lienhypertextesuivivisit">
    <w:name w:val="FollowedHyperlink"/>
    <w:basedOn w:val="Policepardfaut"/>
    <w:uiPriority w:val="99"/>
    <w:semiHidden/>
    <w:unhideWhenUsed/>
    <w:rsid w:val="00AE2F6C"/>
    <w:rPr>
      <w:color w:val="800080" w:themeColor="followedHyperlink"/>
      <w:u w:val="single"/>
    </w:rPr>
  </w:style>
  <w:style w:type="character" w:customStyle="1" w:styleId="titrerubrique">
    <w:name w:val="titrerubrique"/>
    <w:basedOn w:val="Policepardfaut"/>
    <w:rsid w:val="005A410E"/>
  </w:style>
  <w:style w:type="character" w:customStyle="1" w:styleId="textecourant">
    <w:name w:val="textecourant"/>
    <w:basedOn w:val="Policepardfaut"/>
    <w:rsid w:val="005A410E"/>
  </w:style>
  <w:style w:type="character" w:styleId="lev">
    <w:name w:val="Strong"/>
    <w:basedOn w:val="Policepardfaut"/>
    <w:uiPriority w:val="22"/>
    <w:qFormat/>
    <w:rsid w:val="005A410E"/>
    <w:rPr>
      <w:b/>
      <w:bCs/>
    </w:rPr>
  </w:style>
  <w:style w:type="paragraph" w:styleId="NormalWeb">
    <w:name w:val="Normal (Web)"/>
    <w:basedOn w:val="Normal"/>
    <w:uiPriority w:val="99"/>
    <w:semiHidden/>
    <w:unhideWhenUsed/>
    <w:rsid w:val="00EE73CC"/>
    <w:pPr>
      <w:spacing w:before="100" w:beforeAutospacing="1" w:after="100" w:afterAutospacing="1"/>
    </w:pPr>
  </w:style>
  <w:style w:type="character" w:styleId="Marquedecommentaire">
    <w:name w:val="annotation reference"/>
    <w:basedOn w:val="Policepardfaut"/>
    <w:uiPriority w:val="99"/>
    <w:semiHidden/>
    <w:unhideWhenUsed/>
    <w:rsid w:val="004442DD"/>
    <w:rPr>
      <w:sz w:val="16"/>
      <w:szCs w:val="16"/>
    </w:rPr>
  </w:style>
  <w:style w:type="paragraph" w:styleId="Commentaire">
    <w:name w:val="annotation text"/>
    <w:basedOn w:val="Normal"/>
    <w:link w:val="CommentaireCar"/>
    <w:uiPriority w:val="99"/>
    <w:semiHidden/>
    <w:unhideWhenUsed/>
    <w:rsid w:val="004442DD"/>
    <w:rPr>
      <w:sz w:val="20"/>
      <w:szCs w:val="20"/>
    </w:rPr>
  </w:style>
  <w:style w:type="character" w:customStyle="1" w:styleId="CommentaireCar">
    <w:name w:val="Commentaire Car"/>
    <w:basedOn w:val="Policepardfaut"/>
    <w:link w:val="Commentaire"/>
    <w:uiPriority w:val="99"/>
    <w:semiHidden/>
    <w:rsid w:val="004442D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442DD"/>
    <w:rPr>
      <w:b/>
      <w:bCs/>
    </w:rPr>
  </w:style>
  <w:style w:type="character" w:customStyle="1" w:styleId="ObjetducommentaireCar">
    <w:name w:val="Objet du commentaire Car"/>
    <w:basedOn w:val="CommentaireCar"/>
    <w:link w:val="Objetducommentaire"/>
    <w:uiPriority w:val="99"/>
    <w:semiHidden/>
    <w:rsid w:val="004442DD"/>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71160">
      <w:bodyDiv w:val="1"/>
      <w:marLeft w:val="0"/>
      <w:marRight w:val="0"/>
      <w:marTop w:val="0"/>
      <w:marBottom w:val="0"/>
      <w:divBdr>
        <w:top w:val="none" w:sz="0" w:space="0" w:color="auto"/>
        <w:left w:val="none" w:sz="0" w:space="0" w:color="auto"/>
        <w:bottom w:val="none" w:sz="0" w:space="0" w:color="auto"/>
        <w:right w:val="none" w:sz="0" w:space="0" w:color="auto"/>
      </w:divBdr>
    </w:div>
    <w:div w:id="1804887786">
      <w:bodyDiv w:val="1"/>
      <w:marLeft w:val="0"/>
      <w:marRight w:val="0"/>
      <w:marTop w:val="0"/>
      <w:marBottom w:val="0"/>
      <w:divBdr>
        <w:top w:val="none" w:sz="0" w:space="0" w:color="auto"/>
        <w:left w:val="none" w:sz="0" w:space="0" w:color="auto"/>
        <w:bottom w:val="none" w:sz="0" w:space="0" w:color="auto"/>
        <w:right w:val="none" w:sz="0" w:space="0" w:color="auto"/>
      </w:divBdr>
    </w:div>
    <w:div w:id="21006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Comprehensive_Knowledge_Archive_Network" TargetMode="External"/><Relationship Id="rId5" Type="http://schemas.openxmlformats.org/officeDocument/2006/relationships/footnotes" Target="footnotes.xml"/><Relationship Id="rId10" Type="http://schemas.openxmlformats.org/officeDocument/2006/relationships/hyperlink" Target="https://github.com/eblondel/geosapi" TargetMode="External"/><Relationship Id="rId4" Type="http://schemas.openxmlformats.org/officeDocument/2006/relationships/webSettings" Target="webSettings.xml"/><Relationship Id="rId9" Type="http://schemas.openxmlformats.org/officeDocument/2006/relationships/hyperlink" Target="https://github.com/eblondel/geomet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od&#232;les\CAT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CATI.dotx</Template>
  <TotalTime>121</TotalTime>
  <Pages>4</Pages>
  <Words>1360</Words>
  <Characters>7482</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INRA</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 Benard</cp:lastModifiedBy>
  <cp:revision>18</cp:revision>
  <dcterms:created xsi:type="dcterms:W3CDTF">2018-04-03T14:24:00Z</dcterms:created>
  <dcterms:modified xsi:type="dcterms:W3CDTF">2018-04-06T13:18:00Z</dcterms:modified>
</cp:coreProperties>
</file>